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DF918">
      <w:pPr>
        <w:widowControl/>
        <w:spacing w:line="58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自贡市红十字会</w:t>
      </w:r>
    </w:p>
    <w:p w14:paraId="7B8C4B43">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2023年</w:t>
      </w:r>
      <w:r>
        <w:rPr>
          <w:rFonts w:hint="eastAsia" w:ascii="方正小标宋简体" w:eastAsia="方正小标宋简体"/>
          <w:sz w:val="44"/>
          <w:szCs w:val="44"/>
        </w:rPr>
        <w:t>度</w:t>
      </w:r>
      <w:r>
        <w:rPr>
          <w:rFonts w:hint="eastAsia" w:ascii="方正小标宋简体" w:eastAsia="方正小标宋简体"/>
          <w:sz w:val="44"/>
          <w:szCs w:val="44"/>
          <w:lang w:eastAsia="zh-CN"/>
        </w:rPr>
        <w:t>单位</w:t>
      </w:r>
      <w:r>
        <w:rPr>
          <w:rFonts w:hint="eastAsia" w:ascii="方正小标宋简体" w:eastAsia="方正小标宋简体"/>
          <w:sz w:val="44"/>
          <w:szCs w:val="44"/>
        </w:rPr>
        <w:t>决算编制的说明</w:t>
      </w:r>
    </w:p>
    <w:p w14:paraId="4F29654E">
      <w:pPr>
        <w:widowControl/>
        <w:jc w:val="center"/>
        <w:rPr>
          <w:rFonts w:hint="eastAsia" w:ascii="黑体" w:hAnsi="黑体" w:eastAsia="黑体"/>
          <w:color w:val="000000"/>
          <w:sz w:val="44"/>
          <w:szCs w:val="44"/>
        </w:rPr>
      </w:pPr>
    </w:p>
    <w:p w14:paraId="2ADB6B67">
      <w:pPr>
        <w:widowControl/>
        <w:jc w:val="center"/>
        <w:rPr>
          <w:rFonts w:ascii="黑体" w:hAnsi="黑体" w:eastAsia="黑体"/>
          <w:color w:val="000000"/>
          <w:sz w:val="48"/>
          <w:szCs w:val="48"/>
        </w:rPr>
      </w:pPr>
      <w:r>
        <w:rPr>
          <w:rFonts w:hint="eastAsia" w:ascii="黑体" w:hAnsi="黑体" w:eastAsia="黑体"/>
          <w:color w:val="000000"/>
          <w:sz w:val="44"/>
          <w:szCs w:val="44"/>
        </w:rPr>
        <w:t>目</w:t>
      </w:r>
      <w:r>
        <w:rPr>
          <w:rFonts w:hint="eastAsia" w:ascii="黑体" w:hAnsi="黑体" w:eastAsia="黑体"/>
          <w:color w:val="000000"/>
          <w:sz w:val="44"/>
          <w:szCs w:val="44"/>
          <w:lang w:val="en-US" w:eastAsia="zh-CN"/>
        </w:rPr>
        <w:t xml:space="preserve"> </w:t>
      </w:r>
      <w:r>
        <w:rPr>
          <w:rFonts w:hint="eastAsia" w:ascii="黑体" w:hAnsi="黑体" w:eastAsia="黑体"/>
          <w:color w:val="000000"/>
          <w:sz w:val="44"/>
          <w:szCs w:val="44"/>
        </w:rPr>
        <w:t>录</w:t>
      </w:r>
    </w:p>
    <w:p w14:paraId="460FED67">
      <w:pPr>
        <w:pStyle w:val="10"/>
        <w:spacing w:line="500" w:lineRule="exact"/>
        <w:jc w:val="center"/>
        <w:rPr>
          <w:rFonts w:hint="eastAsia" w:ascii="仿宋_GB2312" w:eastAsia="仿宋_GB2312"/>
          <w:i w:val="0"/>
          <w:color w:val="auto"/>
          <w:sz w:val="32"/>
          <w:lang w:eastAsia="zh-CN"/>
        </w:rPr>
      </w:pPr>
      <w:r>
        <w:rPr>
          <w:rFonts w:hint="eastAsia" w:ascii="仿宋_GB2312" w:eastAsia="仿宋_GB2312"/>
          <w:i w:val="0"/>
          <w:color w:val="auto"/>
          <w:sz w:val="32"/>
        </w:rPr>
        <w:t>公开时间：202</w:t>
      </w:r>
      <w:r>
        <w:rPr>
          <w:rFonts w:hint="eastAsia" w:ascii="仿宋_GB2312" w:eastAsia="仿宋_GB2312"/>
          <w:i w:val="0"/>
          <w:color w:val="auto"/>
          <w:sz w:val="32"/>
          <w:lang w:val="en-US" w:eastAsia="zh-CN"/>
        </w:rPr>
        <w:t>4</w:t>
      </w:r>
      <w:r>
        <w:rPr>
          <w:rFonts w:hint="eastAsia" w:ascii="仿宋_GB2312" w:eastAsia="仿宋_GB2312"/>
          <w:i w:val="0"/>
          <w:color w:val="auto"/>
          <w:sz w:val="32"/>
        </w:rPr>
        <w:t>年9月</w:t>
      </w:r>
      <w:r>
        <w:rPr>
          <w:rFonts w:hint="eastAsia" w:ascii="仿宋_GB2312" w:eastAsia="仿宋_GB2312"/>
          <w:i w:val="0"/>
          <w:color w:val="auto"/>
          <w:sz w:val="32"/>
          <w:lang w:val="en-US" w:eastAsia="zh-CN"/>
        </w:rPr>
        <w:t xml:space="preserve"> 23 </w:t>
      </w:r>
      <w:r>
        <w:rPr>
          <w:rFonts w:hint="eastAsia" w:ascii="仿宋_GB2312" w:eastAsia="仿宋_GB2312"/>
          <w:i w:val="0"/>
          <w:color w:val="auto"/>
          <w:sz w:val="32"/>
        </w:rPr>
        <w:t>日</w:t>
      </w:r>
    </w:p>
    <w:p w14:paraId="42FB7861">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TOC \o "1-2" \h \z \u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_Toc8227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 xml:space="preserve">第一部分 </w:t>
      </w:r>
      <w:r>
        <w:rPr>
          <w:rFonts w:hint="eastAsia" w:ascii="仿宋_GB2312" w:hAnsi="仿宋_GB2312" w:eastAsia="仿宋_GB2312" w:cs="仿宋_GB2312"/>
          <w:b w:val="0"/>
          <w:bCs w:val="0"/>
          <w:i w:val="0"/>
          <w:iCs w:val="0"/>
          <w:sz w:val="32"/>
          <w:szCs w:val="32"/>
          <w:lang w:eastAsia="zh-CN"/>
        </w:rPr>
        <w:t>单位</w:t>
      </w:r>
      <w:r>
        <w:rPr>
          <w:rFonts w:hint="eastAsia" w:ascii="仿宋_GB2312" w:hAnsi="仿宋_GB2312" w:eastAsia="仿宋_GB2312" w:cs="仿宋_GB2312"/>
          <w:b w:val="0"/>
          <w:bCs w:val="0"/>
          <w:i w:val="0"/>
          <w:iCs w:val="0"/>
          <w:sz w:val="32"/>
          <w:szCs w:val="32"/>
        </w:rPr>
        <w:t>概况</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_Toc8227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50C8A7D2">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_Toc28837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一、</w:t>
      </w:r>
      <w:r>
        <w:rPr>
          <w:rFonts w:hint="eastAsia" w:ascii="仿宋_GB2312" w:hAnsi="仿宋_GB2312" w:eastAsia="仿宋_GB2312" w:cs="仿宋_GB2312"/>
          <w:b w:val="0"/>
          <w:bCs w:val="0"/>
          <w:i w:val="0"/>
          <w:iCs w:val="0"/>
          <w:sz w:val="32"/>
          <w:szCs w:val="32"/>
          <w:lang w:eastAsia="zh-CN"/>
        </w:rPr>
        <w:t>单位</w:t>
      </w:r>
      <w:r>
        <w:rPr>
          <w:rFonts w:hint="eastAsia" w:ascii="仿宋_GB2312" w:hAnsi="仿宋_GB2312" w:eastAsia="仿宋_GB2312" w:cs="仿宋_GB2312"/>
          <w:b w:val="0"/>
          <w:bCs w:val="0"/>
          <w:i w:val="0"/>
          <w:iCs w:val="0"/>
          <w:sz w:val="32"/>
          <w:szCs w:val="32"/>
          <w:highlight w:val="none"/>
          <w:lang w:eastAsia="zh-CN"/>
        </w:rPr>
        <w:t>职责</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_Toc28837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58199F9A">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_Toc17184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二、机构设置</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1</w:t>
      </w:r>
      <w:r>
        <w:rPr>
          <w:rFonts w:hint="eastAsia" w:ascii="仿宋_GB2312" w:hAnsi="仿宋_GB2312" w:eastAsia="仿宋_GB2312" w:cs="仿宋_GB2312"/>
          <w:b w:val="0"/>
          <w:bCs w:val="0"/>
          <w:i w:val="0"/>
          <w:iCs w:val="0"/>
          <w:caps/>
          <w:sz w:val="32"/>
          <w:szCs w:val="32"/>
        </w:rPr>
        <w:fldChar w:fldCharType="end"/>
      </w:r>
    </w:p>
    <w:p w14:paraId="580A56DA">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_Toc1303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 xml:space="preserve">第二部分 </w:t>
      </w:r>
      <w:r>
        <w:rPr>
          <w:rFonts w:hint="eastAsia" w:ascii="仿宋_GB2312" w:hAnsi="仿宋_GB2312" w:eastAsia="仿宋_GB2312" w:cs="仿宋_GB2312"/>
          <w:b w:val="0"/>
          <w:bCs w:val="0"/>
          <w:i w:val="0"/>
          <w:iCs w:val="0"/>
          <w:sz w:val="32"/>
          <w:szCs w:val="32"/>
          <w:lang w:eastAsia="zh-CN"/>
        </w:rPr>
        <w:t>2023年</w:t>
      </w:r>
      <w:r>
        <w:rPr>
          <w:rFonts w:hint="eastAsia" w:ascii="仿宋_GB2312" w:hAnsi="仿宋_GB2312" w:eastAsia="仿宋_GB2312" w:cs="仿宋_GB2312"/>
          <w:b w:val="0"/>
          <w:bCs w:val="0"/>
          <w:i w:val="0"/>
          <w:iCs w:val="0"/>
          <w:sz w:val="32"/>
          <w:szCs w:val="32"/>
        </w:rPr>
        <w:t>度</w:t>
      </w:r>
      <w:r>
        <w:rPr>
          <w:rFonts w:hint="eastAsia" w:ascii="仿宋_GB2312" w:hAnsi="仿宋_GB2312" w:eastAsia="仿宋_GB2312" w:cs="仿宋_GB2312"/>
          <w:b w:val="0"/>
          <w:bCs w:val="0"/>
          <w:i w:val="0"/>
          <w:iCs w:val="0"/>
          <w:sz w:val="32"/>
          <w:szCs w:val="32"/>
          <w:lang w:eastAsia="zh-CN"/>
        </w:rPr>
        <w:t>单位</w:t>
      </w:r>
      <w:r>
        <w:rPr>
          <w:rFonts w:hint="eastAsia" w:ascii="仿宋_GB2312" w:hAnsi="仿宋_GB2312" w:eastAsia="仿宋_GB2312" w:cs="仿宋_GB2312"/>
          <w:b w:val="0"/>
          <w:bCs w:val="0"/>
          <w:i w:val="0"/>
          <w:iCs w:val="0"/>
          <w:sz w:val="32"/>
          <w:szCs w:val="32"/>
        </w:rPr>
        <w:t>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_Toc1303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6C2613F1">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_Toc17065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一、 收入支出决算总体情况说明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_Toc17065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75488062">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_Toc12413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二、 收入决算情况说明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_Toc12413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3A20C6AB">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_Toc8342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三、 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_Toc8342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7C6E0E61">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_Toc23551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四、财政拨款收入支出决算总体情况说明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_Toc23551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28A60837">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_Toc7507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五、一般公共预算财政拨款支出决算情况说明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_Toc7507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4</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0DE89ED3">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_Toc31388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六、一般公共预算财政拨款基本支出决算情况说明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_Toc31388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7</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310730EB">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_Toc19233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七、“三公”经费财政拨款支出决算情况说明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_Toc19233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7</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26140653">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_Toc31714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八、政府性基金预算支出决算情况说明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_Toc31714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9</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27CE4848">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_Toc12385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九、 国有资本经营预算支出决算情况说明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_Toc12385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9</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652E3438">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_Toc30095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十、其他重要事项的情况说明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_Toc30095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9</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3C97FEFE">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_Toc6447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第三部分 名词解释</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_Toc6447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0D7F9E86">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_Toc17220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第四部分 附件</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_Toc17220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14</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18AF3133">
      <w:pPr>
        <w:pStyle w:val="10"/>
        <w:tabs>
          <w:tab w:val="right" w:leader="dot" w:pos="8306"/>
        </w:tabs>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_Toc31444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第五部分 附表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3</w:t>
      </w:r>
      <w:r>
        <w:rPr>
          <w:rFonts w:hint="eastAsia" w:ascii="仿宋_GB2312" w:hAnsi="仿宋_GB2312" w:eastAsia="仿宋_GB2312" w:cs="仿宋_GB2312"/>
          <w:b w:val="0"/>
          <w:bCs w:val="0"/>
          <w:i w:val="0"/>
          <w:iCs w:val="0"/>
          <w:caps/>
          <w:sz w:val="32"/>
          <w:szCs w:val="32"/>
        </w:rPr>
        <w:fldChar w:fldCharType="end"/>
      </w:r>
      <w:r>
        <w:rPr>
          <w:rFonts w:hint="eastAsia" w:ascii="仿宋_GB2312" w:hAnsi="仿宋_GB2312" w:eastAsia="仿宋_GB2312" w:cs="仿宋_GB2312"/>
          <w:b w:val="0"/>
          <w:bCs w:val="0"/>
          <w:i w:val="0"/>
          <w:iCs w:val="0"/>
          <w:caps/>
          <w:sz w:val="32"/>
          <w:szCs w:val="32"/>
          <w:lang w:val="en-US" w:eastAsia="zh-CN"/>
        </w:rPr>
        <w:t>3</w:t>
      </w:r>
    </w:p>
    <w:p w14:paraId="23DE0228">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_Toc5286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一、收入支出决算总表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_Toc5286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62B095BB">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_Toc8158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二、收入决算表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_Toc8158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4DED5F5F">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_Toc26012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三、支出决算表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_Toc26012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1350EFD7">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_Toc18909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四、财政拨款收入支出决算总表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_Toc18909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428F8C3F">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_Toc31130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五、财政拨款支出决算明细表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_Toc31130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01B235A9">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_Toc7698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六、一般公共预算财政拨款支出决算表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_Toc7698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78CEA5AA">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_Toc31249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七、一般公共预算财政拨款支出决算明细表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_Toc31249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5010BE14">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_Toc7317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八、一般公共预算财政拨款基本支出决算表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_Toc7317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761E4A30">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_Toc6515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九、一般公共预算财政拨款项目支出决算表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_Toc6515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2E6F3850">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_Toc7620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十、政府性基金预算财政拨款收入支出决算表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_Toc7620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1F39D882">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_Toc26497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十一、国有资本经营预算</w:t>
      </w:r>
      <w:r>
        <w:rPr>
          <w:rFonts w:hint="eastAsia" w:ascii="仿宋_GB2312" w:hAnsi="仿宋_GB2312" w:eastAsia="仿宋_GB2312" w:cs="仿宋_GB2312"/>
          <w:b w:val="0"/>
          <w:bCs w:val="0"/>
          <w:i w:val="0"/>
          <w:iCs w:val="0"/>
          <w:sz w:val="32"/>
          <w:szCs w:val="32"/>
          <w:highlight w:val="none"/>
          <w:lang w:eastAsia="zh-CN"/>
        </w:rPr>
        <w:t>财政拨款收入</w:t>
      </w:r>
      <w:r>
        <w:rPr>
          <w:rFonts w:hint="eastAsia" w:ascii="仿宋_GB2312" w:hAnsi="仿宋_GB2312" w:eastAsia="仿宋_GB2312" w:cs="仿宋_GB2312"/>
          <w:b w:val="0"/>
          <w:bCs w:val="0"/>
          <w:i w:val="0"/>
          <w:iCs w:val="0"/>
          <w:sz w:val="32"/>
          <w:szCs w:val="32"/>
          <w:highlight w:val="none"/>
        </w:rPr>
        <w:t>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_Toc26497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1F99DDF7">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_Toc28654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十二、</w:t>
      </w:r>
      <w:r>
        <w:rPr>
          <w:rFonts w:hint="eastAsia" w:ascii="仿宋_GB2312" w:hAnsi="仿宋_GB2312" w:eastAsia="仿宋_GB2312" w:cs="仿宋_GB2312"/>
          <w:b w:val="0"/>
          <w:bCs w:val="0"/>
          <w:i w:val="0"/>
          <w:iCs w:val="0"/>
          <w:sz w:val="32"/>
          <w:szCs w:val="32"/>
          <w:highlight w:val="none"/>
          <w:lang w:eastAsia="zh-CN"/>
        </w:rPr>
        <w:t>国有资本经营预算财政拨款支出决算表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_Toc28654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34160CD6">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_Toc10409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十三、</w:t>
      </w:r>
      <w:r>
        <w:rPr>
          <w:rFonts w:hint="eastAsia" w:ascii="仿宋_GB2312" w:hAnsi="仿宋_GB2312" w:eastAsia="仿宋_GB2312" w:cs="仿宋_GB2312"/>
          <w:b w:val="0"/>
          <w:bCs w:val="0"/>
          <w:i w:val="0"/>
          <w:iCs w:val="0"/>
          <w:sz w:val="32"/>
          <w:szCs w:val="32"/>
          <w:highlight w:val="none"/>
          <w:lang w:eastAsia="zh-CN"/>
        </w:rPr>
        <w:t>财政拨款“三公”经费支出决算表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_Toc10409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3DE426BC">
      <w:pPr>
        <w:keepNext w:val="0"/>
        <w:keepLines w:val="0"/>
        <w:pageBreakBefore w:val="0"/>
        <w:widowControl w:val="0"/>
        <w:kinsoku/>
        <w:wordWrap/>
        <w:overflowPunct/>
        <w:topLinePunct w:val="0"/>
        <w:autoSpaceDE/>
        <w:autoSpaceDN/>
        <w:bidi w:val="0"/>
        <w:adjustRightInd/>
        <w:snapToGrid/>
        <w:spacing w:line="560" w:lineRule="exact"/>
        <w:ind w:firstLine="2400" w:firstLineChars="750"/>
        <w:textAlignment w:val="auto"/>
        <w:rPr>
          <w:rFonts w:hint="eastAsia" w:ascii="仿宋_GB2312" w:hAnsi="仿宋"/>
          <w:b/>
          <w:bCs/>
          <w:color w:val="FF0000"/>
          <w:szCs w:val="32"/>
        </w:rPr>
      </w:pPr>
      <w:r>
        <w:rPr>
          <w:rFonts w:hint="eastAsia" w:ascii="仿宋_GB2312" w:hAnsi="仿宋_GB2312" w:eastAsia="仿宋_GB2312" w:cs="仿宋_GB2312"/>
          <w:b w:val="0"/>
          <w:bCs w:val="0"/>
          <w:i w:val="0"/>
          <w:iCs w:val="0"/>
          <w:caps/>
          <w:sz w:val="32"/>
          <w:szCs w:val="32"/>
        </w:rPr>
        <w:fldChar w:fldCharType="end"/>
      </w:r>
    </w:p>
    <w:p w14:paraId="06A49178">
      <w:pPr>
        <w:pStyle w:val="5"/>
        <w:jc w:val="center"/>
        <w:rPr>
          <w:rFonts w:hint="eastAsia" w:ascii="黑体" w:hAnsi="黑体" w:eastAsia="黑体"/>
          <w:b w:val="0"/>
        </w:rPr>
        <w:sectPr>
          <w:footerReference r:id="rId3" w:type="default"/>
          <w:pgSz w:w="11906" w:h="16838"/>
          <w:pgMar w:top="1440" w:right="1800" w:bottom="1440" w:left="1800" w:header="851" w:footer="992" w:gutter="0"/>
          <w:pgNumType w:fmt="decimal"/>
          <w:cols w:space="425" w:num="1"/>
          <w:docGrid w:type="lines" w:linePitch="312" w:charSpace="0"/>
        </w:sectPr>
      </w:pPr>
    </w:p>
    <w:p w14:paraId="40BEA56B">
      <w:pPr>
        <w:pStyle w:val="5"/>
        <w:jc w:val="center"/>
        <w:rPr>
          <w:rStyle w:val="17"/>
          <w:rFonts w:ascii="黑体" w:hAnsi="黑体" w:eastAsia="黑体"/>
          <w:b/>
          <w:bCs w:val="0"/>
        </w:rPr>
      </w:pPr>
      <w:bookmarkStart w:id="0" w:name="_Toc8227"/>
      <w:r>
        <w:rPr>
          <w:rFonts w:hint="eastAsia" w:ascii="黑体" w:hAnsi="黑体" w:eastAsia="黑体"/>
          <w:b w:val="0"/>
        </w:rPr>
        <w:t>第一部分</w:t>
      </w:r>
      <w:r>
        <w:rPr>
          <w:rFonts w:ascii="黑体" w:hAnsi="黑体" w:eastAsia="黑体"/>
          <w:b w:val="0"/>
        </w:rPr>
        <w:t xml:space="preserve"> </w:t>
      </w:r>
      <w:r>
        <w:rPr>
          <w:rFonts w:hint="eastAsia" w:ascii="黑体" w:hAnsi="黑体" w:eastAsia="黑体"/>
          <w:b w:val="0"/>
          <w:lang w:eastAsia="zh-CN"/>
        </w:rPr>
        <w:t>单位</w:t>
      </w:r>
      <w:r>
        <w:rPr>
          <w:rStyle w:val="17"/>
          <w:rFonts w:hint="eastAsia" w:ascii="黑体" w:hAnsi="黑体" w:eastAsia="黑体"/>
          <w:b w:val="0"/>
          <w:bCs w:val="0"/>
        </w:rPr>
        <w:t>概况</w:t>
      </w:r>
      <w:bookmarkEnd w:id="0"/>
    </w:p>
    <w:p w14:paraId="254FB162">
      <w:pPr>
        <w:pStyle w:val="6"/>
        <w:pageBreakBefore w:val="0"/>
        <w:kinsoku/>
        <w:wordWrap/>
        <w:overflowPunct/>
        <w:topLinePunct w:val="0"/>
        <w:autoSpaceDE/>
        <w:autoSpaceDN/>
        <w:bidi w:val="0"/>
        <w:adjustRightInd/>
        <w:snapToGrid/>
        <w:spacing w:line="560" w:lineRule="exact"/>
        <w:ind w:firstLine="640" w:firstLineChars="200"/>
        <w:jc w:val="left"/>
        <w:textAlignment w:val="auto"/>
        <w:rPr>
          <w:rStyle w:val="18"/>
          <w:rFonts w:ascii="仿宋" w:hAnsi="仿宋" w:eastAsia="仿宋"/>
          <w:b w:val="0"/>
          <w:bCs w:val="0"/>
        </w:rPr>
      </w:pPr>
      <w:bookmarkStart w:id="1" w:name="_Toc15396600"/>
      <w:bookmarkStart w:id="2" w:name="_Toc15377197"/>
      <w:bookmarkStart w:id="3" w:name="_Toc28837"/>
      <w:r>
        <w:rPr>
          <w:rFonts w:hint="eastAsia" w:ascii="黑体" w:hAnsi="黑体" w:eastAsia="黑体"/>
          <w:b w:val="0"/>
          <w:color w:val="000000"/>
        </w:rPr>
        <w:t>一、</w:t>
      </w:r>
      <w:bookmarkEnd w:id="1"/>
      <w:bookmarkEnd w:id="2"/>
      <w:r>
        <w:rPr>
          <w:rFonts w:hint="eastAsia" w:ascii="黑体" w:hAnsi="黑体" w:eastAsia="黑体"/>
          <w:b w:val="0"/>
          <w:color w:val="000000"/>
          <w:lang w:eastAsia="zh-CN"/>
        </w:rPr>
        <w:t>单位</w:t>
      </w:r>
      <w:r>
        <w:rPr>
          <w:rFonts w:hint="eastAsia" w:ascii="黑体" w:hAnsi="黑体" w:eastAsia="黑体"/>
          <w:b w:val="0"/>
          <w:color w:val="auto"/>
          <w:highlight w:val="none"/>
          <w:lang w:eastAsia="zh-CN"/>
        </w:rPr>
        <w:t>职责</w:t>
      </w:r>
      <w:bookmarkEnd w:id="3"/>
    </w:p>
    <w:p w14:paraId="742937D1">
      <w:pPr>
        <w:pStyle w:val="6"/>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kern w:val="2"/>
          <w:sz w:val="32"/>
          <w:szCs w:val="24"/>
          <w:lang w:val="en-US" w:eastAsia="zh-CN" w:bidi="ar-SA"/>
        </w:rPr>
      </w:pPr>
      <w:bookmarkStart w:id="4" w:name="_Toc17184"/>
      <w:bookmarkStart w:id="5" w:name="_Toc15377200"/>
      <w:bookmarkStart w:id="6" w:name="_Toc15396601"/>
      <w:r>
        <w:rPr>
          <w:rFonts w:hint="eastAsia" w:ascii="Times New Roman" w:hAnsi="Times New Roman" w:eastAsia="仿宋_GB2312" w:cs="Times New Roman"/>
          <w:b w:val="0"/>
          <w:bCs w:val="0"/>
          <w:kern w:val="2"/>
          <w:sz w:val="32"/>
          <w:szCs w:val="24"/>
          <w:lang w:val="en-US" w:eastAsia="zh-CN" w:bidi="ar-SA"/>
        </w:rPr>
        <w:t>1.依法开展救援救灾，建立红十字应急救援体系，在自然灾害、事故灾难、公共卫生等突发事件中，进行紧急援助和人道救助。</w:t>
      </w:r>
    </w:p>
    <w:p w14:paraId="54525694">
      <w:pPr>
        <w:pStyle w:val="6"/>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kern w:val="2"/>
          <w:sz w:val="32"/>
          <w:szCs w:val="24"/>
          <w:lang w:val="en-US" w:eastAsia="zh-CN" w:bidi="ar-SA"/>
        </w:rPr>
      </w:pPr>
      <w:r>
        <w:rPr>
          <w:rFonts w:hint="eastAsia" w:ascii="Times New Roman" w:hAnsi="Times New Roman" w:eastAsia="仿宋_GB2312" w:cs="Times New Roman"/>
          <w:b w:val="0"/>
          <w:bCs w:val="0"/>
          <w:kern w:val="2"/>
          <w:sz w:val="32"/>
          <w:szCs w:val="24"/>
          <w:lang w:val="en-US" w:eastAsia="zh-CN" w:bidi="ar-SA"/>
        </w:rPr>
        <w:t>2.开展应急救护培训工作，普及应急救护、防灾避险和卫生健康知识。</w:t>
      </w:r>
    </w:p>
    <w:p w14:paraId="02B400E7">
      <w:pPr>
        <w:pStyle w:val="6"/>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kern w:val="2"/>
          <w:sz w:val="32"/>
          <w:szCs w:val="24"/>
          <w:lang w:val="en-US" w:eastAsia="zh-CN" w:bidi="ar-SA"/>
        </w:rPr>
      </w:pPr>
      <w:r>
        <w:rPr>
          <w:rFonts w:hint="eastAsia" w:ascii="Times New Roman" w:hAnsi="Times New Roman" w:eastAsia="仿宋_GB2312" w:cs="Times New Roman"/>
          <w:b w:val="0"/>
          <w:bCs w:val="0"/>
          <w:kern w:val="2"/>
          <w:sz w:val="32"/>
          <w:szCs w:val="24"/>
          <w:lang w:val="en-US" w:eastAsia="zh-CN" w:bidi="ar-SA"/>
        </w:rPr>
        <w:t>3.开展人道救助工作，对易受损人群进行救助，为困难群众提供帮助。</w:t>
      </w:r>
    </w:p>
    <w:p w14:paraId="5B70F06D">
      <w:pPr>
        <w:pStyle w:val="6"/>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kern w:val="2"/>
          <w:sz w:val="32"/>
          <w:szCs w:val="24"/>
          <w:lang w:val="en-US" w:eastAsia="zh-CN" w:bidi="ar-SA"/>
        </w:rPr>
      </w:pPr>
      <w:r>
        <w:rPr>
          <w:rFonts w:hint="eastAsia" w:ascii="Times New Roman" w:hAnsi="Times New Roman" w:eastAsia="仿宋_GB2312" w:cs="Times New Roman"/>
          <w:b w:val="0"/>
          <w:bCs w:val="0"/>
          <w:kern w:val="2"/>
          <w:sz w:val="32"/>
          <w:szCs w:val="24"/>
          <w:lang w:val="en-US" w:eastAsia="zh-CN" w:bidi="ar-SA"/>
        </w:rPr>
        <w:t>4.依法参与和推动无偿献血，遗体和人体器官（组织）捐献，造血干细胞捐献的宣传动员等相关工作。</w:t>
      </w:r>
    </w:p>
    <w:p w14:paraId="3BCED162">
      <w:pPr>
        <w:pStyle w:val="6"/>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kern w:val="2"/>
          <w:sz w:val="32"/>
          <w:szCs w:val="24"/>
          <w:lang w:val="en-US" w:eastAsia="zh-CN" w:bidi="ar-SA"/>
        </w:rPr>
      </w:pPr>
      <w:r>
        <w:rPr>
          <w:rFonts w:hint="eastAsia" w:ascii="Times New Roman" w:hAnsi="Times New Roman" w:eastAsia="仿宋_GB2312" w:cs="Times New Roman"/>
          <w:b w:val="0"/>
          <w:bCs w:val="0"/>
          <w:kern w:val="2"/>
          <w:sz w:val="32"/>
          <w:szCs w:val="24"/>
          <w:lang w:val="en-US" w:eastAsia="zh-CN" w:bidi="ar-SA"/>
        </w:rPr>
        <w:t>5.组织开展红十字志愿服务、红十字青少年工作。</w:t>
      </w:r>
    </w:p>
    <w:p w14:paraId="5551D9F5">
      <w:pPr>
        <w:pStyle w:val="6"/>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Times New Roman"/>
          <w:b w:val="0"/>
          <w:bCs w:val="0"/>
          <w:kern w:val="2"/>
          <w:sz w:val="32"/>
          <w:szCs w:val="24"/>
          <w:lang w:val="en-US" w:eastAsia="zh-CN" w:bidi="ar-SA"/>
        </w:rPr>
      </w:pPr>
      <w:r>
        <w:rPr>
          <w:rFonts w:hint="eastAsia" w:ascii="Times New Roman" w:hAnsi="Times New Roman" w:cs="Times New Roman"/>
          <w:b w:val="0"/>
          <w:bCs w:val="0"/>
          <w:kern w:val="2"/>
          <w:sz w:val="32"/>
          <w:szCs w:val="24"/>
          <w:lang w:val="en-US" w:eastAsia="zh-CN" w:bidi="ar-SA"/>
        </w:rPr>
        <w:t>6.完成上级红十字会安排的工作任务。</w:t>
      </w:r>
    </w:p>
    <w:p w14:paraId="3A9039C9">
      <w:pPr>
        <w:pStyle w:val="6"/>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Times New Roman"/>
          <w:b w:val="0"/>
          <w:bCs w:val="0"/>
          <w:kern w:val="2"/>
          <w:sz w:val="32"/>
          <w:szCs w:val="24"/>
          <w:lang w:val="en-US" w:eastAsia="zh-CN" w:bidi="ar-SA"/>
        </w:rPr>
      </w:pPr>
      <w:r>
        <w:rPr>
          <w:rFonts w:hint="eastAsia" w:ascii="Times New Roman" w:hAnsi="Times New Roman" w:cs="Times New Roman"/>
          <w:b w:val="0"/>
          <w:bCs w:val="0"/>
          <w:kern w:val="2"/>
          <w:sz w:val="32"/>
          <w:szCs w:val="24"/>
          <w:lang w:val="en-US" w:eastAsia="zh-CN" w:bidi="ar-SA"/>
        </w:rPr>
        <w:t>7.完成市委、市政府交办的各项工作任务。</w:t>
      </w:r>
    </w:p>
    <w:p w14:paraId="77EBBB75">
      <w:pPr>
        <w:pStyle w:val="6"/>
        <w:pageBreakBefore w:val="0"/>
        <w:kinsoku/>
        <w:wordWrap/>
        <w:overflowPunct/>
        <w:topLinePunct w:val="0"/>
        <w:autoSpaceDE/>
        <w:autoSpaceDN/>
        <w:bidi w:val="0"/>
        <w:adjustRightInd/>
        <w:snapToGrid/>
        <w:spacing w:line="560" w:lineRule="exact"/>
        <w:ind w:firstLine="640" w:firstLineChars="200"/>
        <w:jc w:val="left"/>
        <w:textAlignment w:val="auto"/>
        <w:rPr>
          <w:rStyle w:val="18"/>
          <w:b w:val="0"/>
          <w:bCs w:val="0"/>
        </w:rPr>
      </w:pPr>
      <w:r>
        <w:rPr>
          <w:rFonts w:hint="eastAsia" w:ascii="黑体" w:eastAsia="黑体"/>
          <w:b w:val="0"/>
          <w:color w:val="000000"/>
        </w:rPr>
        <w:t>二、</w:t>
      </w:r>
      <w:r>
        <w:rPr>
          <w:rFonts w:hint="eastAsia" w:ascii="黑体" w:hAnsi="黑体" w:eastAsia="黑体"/>
          <w:b w:val="0"/>
          <w:color w:val="000000"/>
        </w:rPr>
        <w:t>机</w:t>
      </w:r>
      <w:r>
        <w:rPr>
          <w:rStyle w:val="18"/>
          <w:rFonts w:hint="eastAsia" w:ascii="黑体" w:hAnsi="黑体" w:eastAsia="黑体"/>
          <w:b w:val="0"/>
          <w:bCs w:val="0"/>
        </w:rPr>
        <w:t>构设置</w:t>
      </w:r>
      <w:bookmarkEnd w:id="4"/>
      <w:bookmarkEnd w:id="5"/>
      <w:bookmarkEnd w:id="6"/>
    </w:p>
    <w:p w14:paraId="5F4ECFC7">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自贡市红十字会是自贡市红十字会部门下属二级预算单位，是参照公务员法管理的事业单位。</w:t>
      </w:r>
    </w:p>
    <w:p w14:paraId="6F99C14B">
      <w:pPr>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b w:val="0"/>
          <w:color w:val="000000"/>
        </w:rPr>
      </w:pPr>
      <w:bookmarkStart w:id="7" w:name="_Toc15377204"/>
      <w:bookmarkStart w:id="8" w:name="_Toc1303"/>
      <w:bookmarkStart w:id="9" w:name="_Toc15396602"/>
    </w:p>
    <w:p w14:paraId="414BBA78">
      <w:pPr>
        <w:pStyle w:val="2"/>
        <w:rPr>
          <w:rFonts w:hint="eastAsia"/>
        </w:rPr>
      </w:pPr>
    </w:p>
    <w:p w14:paraId="7C75E355">
      <w:pPr>
        <w:pageBreakBefore w:val="0"/>
        <w:widowControl/>
        <w:kinsoku/>
        <w:wordWrap/>
        <w:overflowPunct/>
        <w:topLinePunct w:val="0"/>
        <w:autoSpaceDE/>
        <w:autoSpaceDN/>
        <w:bidi w:val="0"/>
        <w:adjustRightInd/>
        <w:snapToGrid/>
        <w:spacing w:line="560" w:lineRule="exact"/>
        <w:jc w:val="left"/>
        <w:textAlignment w:val="auto"/>
        <w:rPr>
          <w:rStyle w:val="17"/>
          <w:rFonts w:ascii="黑体" w:hAnsi="黑体" w:eastAsia="黑体"/>
          <w:b w:val="0"/>
          <w:bCs w:val="0"/>
        </w:rPr>
      </w:pPr>
      <w:r>
        <w:rPr>
          <w:rStyle w:val="17"/>
          <w:rFonts w:hint="eastAsia" w:ascii="黑体" w:hAnsi="黑体" w:eastAsia="黑体" w:cstheme="minorBidi"/>
          <w:b w:val="0"/>
          <w:bCs w:val="0"/>
        </w:rPr>
        <w:t>第二部分</w:t>
      </w:r>
      <w:r>
        <w:rPr>
          <w:rFonts w:ascii="黑体" w:hAnsi="黑体" w:eastAsia="黑体"/>
          <w:color w:val="000000"/>
        </w:rPr>
        <w:t xml:space="preserve"> </w:t>
      </w:r>
      <w:r>
        <w:rPr>
          <w:rStyle w:val="17"/>
          <w:rFonts w:hint="eastAsia" w:ascii="黑体" w:hAnsi="黑体" w:eastAsia="黑体"/>
          <w:b w:val="0"/>
          <w:bCs w:val="0"/>
          <w:lang w:eastAsia="zh-CN"/>
        </w:rPr>
        <w:t>2023年</w:t>
      </w:r>
      <w:r>
        <w:rPr>
          <w:rStyle w:val="17"/>
          <w:rFonts w:hint="eastAsia" w:ascii="黑体" w:hAnsi="黑体" w:eastAsia="黑体"/>
          <w:b w:val="0"/>
          <w:bCs w:val="0"/>
        </w:rPr>
        <w:t>度</w:t>
      </w:r>
      <w:r>
        <w:rPr>
          <w:rStyle w:val="17"/>
          <w:rFonts w:hint="eastAsia" w:ascii="黑体" w:hAnsi="黑体" w:eastAsia="黑体"/>
          <w:b w:val="0"/>
          <w:bCs w:val="0"/>
          <w:lang w:eastAsia="zh-CN"/>
        </w:rPr>
        <w:t>单位</w:t>
      </w:r>
      <w:r>
        <w:rPr>
          <w:rStyle w:val="17"/>
          <w:rFonts w:hint="eastAsia" w:ascii="黑体" w:hAnsi="黑体" w:eastAsia="黑体"/>
          <w:b w:val="0"/>
          <w:bCs w:val="0"/>
        </w:rPr>
        <w:t>决算情况说明</w:t>
      </w:r>
      <w:bookmarkEnd w:id="7"/>
      <w:bookmarkEnd w:id="8"/>
      <w:bookmarkEnd w:id="9"/>
    </w:p>
    <w:p w14:paraId="4C3F1C7E">
      <w:pPr>
        <w:pageBreakBefore w:val="0"/>
        <w:kinsoku/>
        <w:wordWrap/>
        <w:overflowPunct/>
        <w:topLinePunct w:val="0"/>
        <w:autoSpaceDE/>
        <w:autoSpaceDN/>
        <w:bidi w:val="0"/>
        <w:adjustRightInd/>
        <w:snapToGrid/>
        <w:spacing w:line="560" w:lineRule="exact"/>
        <w:jc w:val="left"/>
        <w:textAlignment w:val="auto"/>
      </w:pPr>
    </w:p>
    <w:p w14:paraId="3D9488B9">
      <w:pPr>
        <w:pStyle w:val="19"/>
        <w:pageBreakBefore w:val="0"/>
        <w:numPr>
          <w:ilvl w:val="0"/>
          <w:numId w:val="1"/>
        </w:numPr>
        <w:kinsoku/>
        <w:wordWrap/>
        <w:overflowPunct/>
        <w:topLinePunct w:val="0"/>
        <w:autoSpaceDE/>
        <w:autoSpaceDN/>
        <w:bidi w:val="0"/>
        <w:adjustRightInd/>
        <w:snapToGrid/>
        <w:spacing w:line="560" w:lineRule="exact"/>
        <w:ind w:firstLineChars="0"/>
        <w:jc w:val="left"/>
        <w:textAlignment w:val="auto"/>
        <w:outlineLvl w:val="1"/>
        <w:rPr>
          <w:rStyle w:val="18"/>
          <w:rFonts w:ascii="黑体" w:hAnsi="黑体" w:eastAsia="黑体"/>
          <w:b w:val="0"/>
        </w:rPr>
      </w:pPr>
      <w:bookmarkStart w:id="10" w:name="_Toc15377205"/>
      <w:bookmarkStart w:id="11" w:name="_Toc17065"/>
      <w:bookmarkStart w:id="12" w:name="_Toc15396603"/>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10"/>
      <w:bookmarkEnd w:id="11"/>
      <w:bookmarkEnd w:id="12"/>
    </w:p>
    <w:p w14:paraId="16380416">
      <w:pPr>
        <w:pageBreakBefore w:val="0"/>
        <w:kinsoku/>
        <w:wordWrap/>
        <w:overflowPunct/>
        <w:topLinePunct w:val="0"/>
        <w:autoSpaceDE/>
        <w:autoSpaceDN/>
        <w:bidi w:val="0"/>
        <w:adjustRightInd/>
        <w:snapToGrid/>
        <w:spacing w:line="560" w:lineRule="exact"/>
        <w:ind w:firstLine="709"/>
        <w:jc w:val="left"/>
        <w:textAlignment w:val="auto"/>
        <w:rPr>
          <w:rFonts w:ascii="仿宋_GB2312" w:hAnsi="仿宋" w:eastAsia="仿宋_GB2312" w:cs="仿宋"/>
          <w:sz w:val="32"/>
          <w:szCs w:val="32"/>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度收、支总计</w:t>
      </w:r>
      <w:r>
        <w:rPr>
          <w:rFonts w:hint="eastAsia" w:ascii="仿宋_GB2312" w:hAnsi="仿宋_GB2312" w:cs="仿宋_GB2312"/>
          <w:color w:val="auto"/>
          <w:sz w:val="32"/>
          <w:szCs w:val="32"/>
          <w:highlight w:val="none"/>
          <w:lang w:val="en-US" w:eastAsia="zh-CN"/>
        </w:rPr>
        <w:t>190.26</w:t>
      </w:r>
      <w:r>
        <w:rPr>
          <w:rFonts w:hint="eastAsia" w:ascii="仿宋_GB2312" w:hAnsi="仿宋_GB2312" w:eastAsia="仿宋_GB2312" w:cs="仿宋_GB2312"/>
          <w:color w:val="auto"/>
          <w:sz w:val="32"/>
          <w:szCs w:val="32"/>
          <w:highlight w:val="none"/>
        </w:rPr>
        <w:t>万元。与</w:t>
      </w:r>
      <w:r>
        <w:rPr>
          <w:rFonts w:hint="eastAsia" w:ascii="仿宋_GB2312" w:hAnsi="仿宋_GB2312" w:cs="仿宋_GB2312"/>
          <w:color w:val="auto"/>
          <w:sz w:val="32"/>
          <w:szCs w:val="32"/>
          <w:highlight w:val="none"/>
          <w:lang w:eastAsia="zh-CN"/>
        </w:rPr>
        <w:t>2022年</w:t>
      </w:r>
      <w:r>
        <w:rPr>
          <w:rFonts w:hint="eastAsia" w:ascii="仿宋_GB2312" w:hAnsi="仿宋_GB2312" w:eastAsia="仿宋_GB2312" w:cs="仿宋_GB2312"/>
          <w:color w:val="auto"/>
          <w:sz w:val="32"/>
          <w:szCs w:val="32"/>
          <w:highlight w:val="none"/>
        </w:rPr>
        <w:t>相比，收、支总计各增加</w:t>
      </w:r>
      <w:r>
        <w:rPr>
          <w:rFonts w:hint="eastAsia" w:ascii="仿宋_GB2312" w:hAnsi="仿宋_GB2312" w:cs="仿宋_GB2312"/>
          <w:color w:val="auto"/>
          <w:sz w:val="32"/>
          <w:szCs w:val="32"/>
          <w:highlight w:val="none"/>
          <w:lang w:val="en-US" w:eastAsia="zh-CN"/>
        </w:rPr>
        <w:t>56.02</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41.73</w:t>
      </w:r>
      <w:r>
        <w:rPr>
          <w:rFonts w:hint="eastAsia" w:ascii="仿宋_GB2312" w:hAnsi="仿宋_GB2312" w:eastAsia="仿宋_GB2312" w:cs="仿宋_GB2312"/>
          <w:color w:val="auto"/>
          <w:sz w:val="32"/>
          <w:szCs w:val="32"/>
          <w:highlight w:val="none"/>
        </w:rPr>
        <w:t>%。主要变动原因是</w:t>
      </w:r>
      <w:r>
        <w:rPr>
          <w:rFonts w:hint="eastAsia" w:ascii="仿宋_GB2312" w:hAnsi="仿宋" w:eastAsia="仿宋_GB2312" w:cs="仿宋"/>
          <w:sz w:val="32"/>
          <w:szCs w:val="32"/>
        </w:rPr>
        <w:t>2023年增加</w:t>
      </w:r>
      <w:r>
        <w:rPr>
          <w:rFonts w:hint="eastAsia" w:ascii="仿宋_GB2312" w:hAnsi="仿宋" w:cs="仿宋"/>
          <w:sz w:val="32"/>
          <w:szCs w:val="32"/>
          <w:lang w:eastAsia="zh-CN"/>
        </w:rPr>
        <w:t>了</w:t>
      </w:r>
      <w:r>
        <w:rPr>
          <w:rFonts w:hint="eastAsia" w:ascii="仿宋_GB2312" w:hAnsi="仿宋" w:eastAsia="仿宋_GB2312" w:cs="仿宋"/>
          <w:sz w:val="32"/>
          <w:szCs w:val="32"/>
        </w:rPr>
        <w:t>人员工资</w:t>
      </w:r>
      <w:r>
        <w:rPr>
          <w:rFonts w:hint="eastAsia" w:ascii="仿宋_GB2312" w:hAnsi="仿宋" w:cs="仿宋"/>
          <w:sz w:val="32"/>
          <w:szCs w:val="32"/>
          <w:lang w:eastAsia="zh-CN"/>
        </w:rPr>
        <w:t>、</w:t>
      </w:r>
      <w:r>
        <w:rPr>
          <w:rFonts w:hint="eastAsia" w:ascii="仿宋_GB2312" w:hAnsi="仿宋" w:eastAsia="仿宋_GB2312" w:cs="仿宋"/>
          <w:sz w:val="32"/>
          <w:szCs w:val="32"/>
        </w:rPr>
        <w:t>公用经费</w:t>
      </w:r>
      <w:r>
        <w:rPr>
          <w:rFonts w:hint="eastAsia" w:ascii="仿宋_GB2312" w:hAnsi="仿宋" w:cs="仿宋"/>
          <w:sz w:val="32"/>
          <w:szCs w:val="32"/>
          <w:lang w:eastAsia="zh-CN"/>
        </w:rPr>
        <w:t>和</w:t>
      </w:r>
      <w:r>
        <w:rPr>
          <w:rFonts w:hint="eastAsia" w:ascii="仿宋_GB2312" w:hAnsi="仿宋" w:eastAsia="仿宋_GB2312" w:cs="仿宋"/>
          <w:sz w:val="32"/>
          <w:szCs w:val="32"/>
        </w:rPr>
        <w:t>红十字改革及事业发展</w:t>
      </w:r>
      <w:r>
        <w:rPr>
          <w:rFonts w:hint="eastAsia" w:ascii="仿宋_GB2312" w:hAnsi="仿宋" w:cs="仿宋"/>
          <w:sz w:val="32"/>
          <w:szCs w:val="32"/>
          <w:lang w:eastAsia="zh-CN"/>
        </w:rPr>
        <w:t>、红十字“救”在身边</w:t>
      </w:r>
      <w:r>
        <w:rPr>
          <w:rFonts w:hint="eastAsia" w:ascii="仿宋_GB2312" w:hAnsi="仿宋" w:eastAsia="仿宋_GB2312" w:cs="仿宋"/>
          <w:sz w:val="32"/>
          <w:szCs w:val="32"/>
        </w:rPr>
        <w:t>项目经费。</w:t>
      </w:r>
    </w:p>
    <w:p w14:paraId="4314230B">
      <w:pPr>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olor w:val="000000"/>
          <w:sz w:val="32"/>
          <w:szCs w:val="32"/>
        </w:rPr>
      </w:pPr>
      <w:r>
        <w:drawing>
          <wp:anchor distT="0" distB="0" distL="114935" distR="114935" simplePos="0" relativeHeight="251661312" behindDoc="0" locked="0" layoutInCell="1" allowOverlap="1">
            <wp:simplePos x="0" y="0"/>
            <wp:positionH relativeFrom="column">
              <wp:posOffset>62230</wp:posOffset>
            </wp:positionH>
            <wp:positionV relativeFrom="paragraph">
              <wp:posOffset>556260</wp:posOffset>
            </wp:positionV>
            <wp:extent cx="5231130" cy="2708275"/>
            <wp:effectExtent l="4445" t="4445" r="22225" b="11430"/>
            <wp:wrapTopAndBottom/>
            <wp:docPr id="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_GB2312" w:hAnsi="仿宋_GB2312" w:eastAsia="仿宋_GB2312" w:cs="仿宋_GB2312"/>
          <w:b/>
          <w:bCs/>
          <w:color w:val="000000"/>
          <w:sz w:val="32"/>
          <w:szCs w:val="32"/>
        </w:rPr>
        <w:t>图1：收、支决算总计变动情况图</w:t>
      </w:r>
      <w:r>
        <w:rPr>
          <w:rFonts w:hint="eastAsia" w:ascii="仿宋_GB2312" w:hAnsi="仿宋_GB2312" w:cs="仿宋_GB2312"/>
          <w:b/>
          <w:bCs/>
          <w:color w:val="000000"/>
          <w:sz w:val="32"/>
          <w:szCs w:val="32"/>
          <w:lang w:eastAsia="zh-CN"/>
        </w:rPr>
        <w:t>（单位：万元）</w:t>
      </w:r>
    </w:p>
    <w:p w14:paraId="2D8E3940">
      <w:pPr>
        <w:pStyle w:val="19"/>
        <w:numPr>
          <w:ilvl w:val="0"/>
          <w:numId w:val="0"/>
        </w:numPr>
        <w:spacing w:line="600" w:lineRule="exact"/>
        <w:ind w:firstLine="640" w:firstLineChars="200"/>
        <w:outlineLvl w:val="1"/>
        <w:rPr>
          <w:rStyle w:val="18"/>
          <w:rFonts w:ascii="黑体" w:hAnsi="黑体" w:eastAsia="黑体"/>
          <w:b w:val="0"/>
        </w:rPr>
      </w:pPr>
      <w:bookmarkStart w:id="13" w:name="_Toc15396604"/>
      <w:bookmarkStart w:id="14" w:name="_Toc12413"/>
      <w:bookmarkStart w:id="15" w:name="_Toc15377206"/>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18"/>
          <w:rFonts w:hint="eastAsia" w:ascii="黑体" w:hAnsi="黑体" w:eastAsia="黑体"/>
          <w:b w:val="0"/>
        </w:rPr>
        <w:t>入决算情况说明</w:t>
      </w:r>
      <w:bookmarkEnd w:id="13"/>
      <w:bookmarkEnd w:id="14"/>
      <w:bookmarkEnd w:id="15"/>
    </w:p>
    <w:p w14:paraId="02B1ADCD">
      <w:pPr>
        <w:spacing w:line="600" w:lineRule="exact"/>
        <w:ind w:firstLine="640" w:firstLineChars="200"/>
        <w:outlineLvl w:val="9"/>
        <w:rPr>
          <w:rFonts w:hint="eastAsia" w:ascii="仿宋" w:hAnsi="仿宋" w:eastAsia="仿宋_GB2312"/>
          <w:color w:val="000000"/>
          <w:sz w:val="32"/>
          <w:szCs w:val="32"/>
          <w:lang w:eastAsia="zh-CN"/>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本年收入合计</w:t>
      </w:r>
      <w:r>
        <w:rPr>
          <w:rFonts w:hint="eastAsia" w:ascii="仿宋_GB2312" w:hAnsi="仿宋_GB2312" w:cs="仿宋_GB2312"/>
          <w:color w:val="auto"/>
          <w:sz w:val="32"/>
          <w:szCs w:val="32"/>
          <w:highlight w:val="none"/>
          <w:lang w:val="en-US" w:eastAsia="zh-CN"/>
        </w:rPr>
        <w:t>190.26</w:t>
      </w:r>
      <w:r>
        <w:rPr>
          <w:rFonts w:hint="eastAsia" w:ascii="仿宋_GB2312" w:hAnsi="仿宋_GB2312" w:eastAsia="仿宋_GB2312" w:cs="仿宋_GB2312"/>
          <w:color w:val="auto"/>
          <w:sz w:val="32"/>
          <w:szCs w:val="32"/>
          <w:highlight w:val="none"/>
        </w:rPr>
        <w:t>万元，其中：一般公共预算财政拨款收入</w:t>
      </w:r>
      <w:r>
        <w:rPr>
          <w:rFonts w:hint="eastAsia" w:ascii="仿宋_GB2312" w:hAnsi="仿宋_GB2312" w:cs="仿宋_GB2312"/>
          <w:color w:val="auto"/>
          <w:sz w:val="32"/>
          <w:szCs w:val="32"/>
          <w:highlight w:val="none"/>
          <w:lang w:val="en-US" w:eastAsia="zh-CN"/>
        </w:rPr>
        <w:t>170.26</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89.49</w:t>
      </w:r>
      <w:r>
        <w:rPr>
          <w:rFonts w:hint="eastAsia" w:ascii="仿宋_GB2312" w:hAnsi="仿宋_GB2312" w:eastAsia="仿宋_GB2312" w:cs="仿宋_GB2312"/>
          <w:color w:val="auto"/>
          <w:sz w:val="32"/>
          <w:szCs w:val="32"/>
          <w:highlight w:val="none"/>
        </w:rPr>
        <w:t>%；政府性基金预算财政拨款收入</w:t>
      </w:r>
      <w:r>
        <w:rPr>
          <w:rFonts w:hint="eastAsia" w:ascii="仿宋_GB2312" w:hAnsi="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10.51</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eastAsia="zh-CN"/>
        </w:rPr>
        <w:t>。</w:t>
      </w:r>
    </w:p>
    <w:p w14:paraId="6668621A">
      <w:pPr>
        <w:spacing w:line="600" w:lineRule="exact"/>
        <w:ind w:firstLine="643" w:firstLineChars="200"/>
        <w:jc w:val="center"/>
        <w:rPr>
          <w:rFonts w:ascii="仿宋_GB2312" w:eastAsia="仿宋_GB2312"/>
          <w:color w:val="FF0000"/>
          <w:sz w:val="32"/>
          <w:szCs w:val="32"/>
        </w:rPr>
      </w:pPr>
      <w:r>
        <w:rPr>
          <w:rFonts w:hint="eastAsia" w:ascii="仿宋_GB2312" w:hAnsi="仿宋_GB2312" w:eastAsia="仿宋_GB2312" w:cs="仿宋_GB2312"/>
          <w:b/>
          <w:bCs/>
          <w:color w:val="000000"/>
          <w:sz w:val="32"/>
          <w:szCs w:val="32"/>
        </w:rPr>
        <w:t>图2：收入决算结构图</w:t>
      </w:r>
    </w:p>
    <w:p w14:paraId="06725CAB">
      <w:pPr>
        <w:pStyle w:val="19"/>
        <w:numPr>
          <w:ilvl w:val="0"/>
          <w:numId w:val="1"/>
        </w:numPr>
        <w:spacing w:line="600" w:lineRule="exact"/>
        <w:ind w:firstLineChars="0"/>
        <w:outlineLvl w:val="1"/>
        <w:rPr>
          <w:rStyle w:val="18"/>
          <w:rFonts w:ascii="黑体" w:hAnsi="黑体" w:eastAsia="黑体"/>
          <w:b w:val="0"/>
        </w:rPr>
      </w:pPr>
      <w:bookmarkStart w:id="16" w:name="_Toc8342"/>
      <w:bookmarkStart w:id="17" w:name="_Toc15396605"/>
      <w:bookmarkStart w:id="18" w:name="_Toc15377207"/>
      <w:r>
        <w:drawing>
          <wp:anchor distT="0" distB="0" distL="114300" distR="114300" simplePos="0" relativeHeight="251662336" behindDoc="0" locked="0" layoutInCell="1" allowOverlap="1">
            <wp:simplePos x="0" y="0"/>
            <wp:positionH relativeFrom="column">
              <wp:posOffset>58420</wp:posOffset>
            </wp:positionH>
            <wp:positionV relativeFrom="paragraph">
              <wp:posOffset>61595</wp:posOffset>
            </wp:positionV>
            <wp:extent cx="5210175" cy="2828925"/>
            <wp:effectExtent l="4445" t="4445" r="5080" b="5080"/>
            <wp:wrapTopAndBottom/>
            <wp:docPr id="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color w:val="000000"/>
          <w:sz w:val="32"/>
          <w:szCs w:val="32"/>
        </w:rPr>
        <w:t>支</w:t>
      </w:r>
      <w:r>
        <w:rPr>
          <w:rStyle w:val="18"/>
          <w:rFonts w:hint="eastAsia" w:ascii="黑体" w:hAnsi="黑体" w:eastAsia="黑体"/>
          <w:b w:val="0"/>
        </w:rPr>
        <w:t>出决算情况说明</w:t>
      </w:r>
      <w:bookmarkEnd w:id="16"/>
      <w:bookmarkEnd w:id="17"/>
      <w:bookmarkEnd w:id="18"/>
    </w:p>
    <w:p w14:paraId="6428843C">
      <w:pPr>
        <w:spacing w:line="600" w:lineRule="exact"/>
        <w:ind w:firstLine="640" w:firstLineChars="200"/>
        <w:outlineLvl w:val="9"/>
        <w:rPr>
          <w:rFonts w:hint="eastAsia" w:ascii="仿宋_GB2312" w:hAnsi="仿宋_GB2312" w:eastAsia="仿宋_GB2312" w:cs="仿宋_GB2312"/>
          <w:color w:val="000000"/>
          <w:sz w:val="32"/>
          <w:szCs w:val="32"/>
          <w:lang w:eastAsia="zh-CN"/>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本年支出合计</w:t>
      </w:r>
      <w:r>
        <w:rPr>
          <w:rFonts w:hint="eastAsia" w:ascii="仿宋_GB2312" w:hAnsi="仿宋_GB2312" w:cs="仿宋_GB2312"/>
          <w:color w:val="auto"/>
          <w:sz w:val="32"/>
          <w:szCs w:val="32"/>
          <w:highlight w:val="none"/>
          <w:lang w:val="en-US" w:eastAsia="zh-CN"/>
        </w:rPr>
        <w:t>190.26</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cs="仿宋_GB2312"/>
          <w:color w:val="auto"/>
          <w:sz w:val="32"/>
          <w:szCs w:val="32"/>
          <w:highlight w:val="none"/>
          <w:lang w:val="en-US" w:eastAsia="zh-CN"/>
        </w:rPr>
        <w:t>151.17</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79.45</w:t>
      </w:r>
      <w:r>
        <w:rPr>
          <w:rFonts w:hint="eastAsia" w:ascii="仿宋_GB2312" w:hAnsi="仿宋_GB2312" w:eastAsia="仿宋_GB2312" w:cs="仿宋_GB2312"/>
          <w:color w:val="auto"/>
          <w:sz w:val="32"/>
          <w:szCs w:val="32"/>
          <w:highlight w:val="none"/>
        </w:rPr>
        <w:t>%；项目支出</w:t>
      </w:r>
      <w:r>
        <w:rPr>
          <w:rFonts w:hint="eastAsia" w:ascii="仿宋_GB2312" w:hAnsi="仿宋_GB2312" w:cs="仿宋_GB2312"/>
          <w:color w:val="auto"/>
          <w:sz w:val="32"/>
          <w:szCs w:val="32"/>
          <w:highlight w:val="none"/>
          <w:lang w:val="en-US" w:eastAsia="zh-CN"/>
        </w:rPr>
        <w:t>39.09</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20.55</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eastAsia="zh-CN"/>
        </w:rPr>
        <w:t>。</w:t>
      </w:r>
    </w:p>
    <w:p w14:paraId="38736CE5">
      <w:pPr>
        <w:spacing w:line="600" w:lineRule="exact"/>
        <w:ind w:firstLine="640" w:firstLineChars="200"/>
        <w:jc w:val="center"/>
        <w:rPr>
          <w:rFonts w:ascii="仿宋_GB2312" w:eastAsia="仿宋_GB2312"/>
          <w:color w:val="FF0000"/>
          <w:sz w:val="32"/>
          <w:szCs w:val="32"/>
        </w:rPr>
      </w:pPr>
      <w:r>
        <w:drawing>
          <wp:anchor distT="0" distB="0" distL="114300" distR="114300" simplePos="0" relativeHeight="251663360" behindDoc="0" locked="0" layoutInCell="1" allowOverlap="1">
            <wp:simplePos x="0" y="0"/>
            <wp:positionH relativeFrom="column">
              <wp:posOffset>39370</wp:posOffset>
            </wp:positionH>
            <wp:positionV relativeFrom="paragraph">
              <wp:posOffset>460375</wp:posOffset>
            </wp:positionV>
            <wp:extent cx="5180965" cy="2573655"/>
            <wp:effectExtent l="4445" t="4445" r="15240" b="12700"/>
            <wp:wrapTopAndBottom/>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仿宋_GB2312" w:eastAsia="仿宋_GB2312" w:cs="仿宋_GB2312"/>
          <w:b/>
          <w:bCs/>
          <w:color w:val="000000"/>
          <w:sz w:val="32"/>
          <w:szCs w:val="32"/>
        </w:rPr>
        <w:t>图3：支出决算结构图</w:t>
      </w:r>
    </w:p>
    <w:p w14:paraId="6949F017">
      <w:pPr>
        <w:spacing w:line="600" w:lineRule="exact"/>
        <w:ind w:firstLine="640" w:firstLineChars="200"/>
        <w:outlineLvl w:val="1"/>
        <w:rPr>
          <w:rStyle w:val="18"/>
          <w:rFonts w:ascii="黑体" w:hAnsi="黑体" w:eastAsia="黑体"/>
          <w:b w:val="0"/>
        </w:rPr>
      </w:pPr>
      <w:bookmarkStart w:id="19" w:name="_Toc23551"/>
      <w:bookmarkStart w:id="20" w:name="_Toc15377208"/>
      <w:bookmarkStart w:id="21" w:name="_Toc15396606"/>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19"/>
      <w:bookmarkEnd w:id="20"/>
      <w:bookmarkEnd w:id="21"/>
    </w:p>
    <w:p w14:paraId="3FDFF486">
      <w:pPr>
        <w:spacing w:line="600" w:lineRule="exact"/>
        <w:ind w:firstLine="640"/>
        <w:rPr>
          <w:rFonts w:ascii="仿宋" w:hAnsi="仿宋" w:eastAsia="仿宋"/>
          <w:color w:val="000000"/>
          <w:sz w:val="32"/>
          <w:szCs w:val="32"/>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财政拨款收、支总计</w:t>
      </w:r>
      <w:r>
        <w:rPr>
          <w:rFonts w:hint="eastAsia" w:ascii="仿宋_GB2312" w:hAnsi="仿宋_GB2312" w:cs="仿宋_GB2312"/>
          <w:color w:val="auto"/>
          <w:sz w:val="32"/>
          <w:szCs w:val="32"/>
          <w:highlight w:val="none"/>
          <w:lang w:val="en-US" w:eastAsia="zh-CN"/>
        </w:rPr>
        <w:t>190.26</w:t>
      </w:r>
      <w:r>
        <w:rPr>
          <w:rFonts w:hint="eastAsia" w:ascii="仿宋_GB2312" w:hAnsi="仿宋_GB2312" w:eastAsia="仿宋_GB2312" w:cs="仿宋_GB2312"/>
          <w:color w:val="auto"/>
          <w:sz w:val="32"/>
          <w:szCs w:val="32"/>
          <w:highlight w:val="none"/>
        </w:rPr>
        <w:t>万元。与</w:t>
      </w:r>
      <w:r>
        <w:rPr>
          <w:rFonts w:hint="eastAsia" w:ascii="仿宋_GB2312" w:hAnsi="仿宋_GB2312" w:cs="仿宋_GB2312"/>
          <w:color w:val="auto"/>
          <w:sz w:val="32"/>
          <w:szCs w:val="32"/>
          <w:highlight w:val="none"/>
          <w:lang w:eastAsia="zh-CN"/>
        </w:rPr>
        <w:t>2022年</w:t>
      </w:r>
      <w:r>
        <w:rPr>
          <w:rFonts w:hint="eastAsia" w:ascii="仿宋_GB2312" w:hAnsi="仿宋_GB2312" w:eastAsia="仿宋_GB2312" w:cs="仿宋_GB2312"/>
          <w:color w:val="auto"/>
          <w:sz w:val="32"/>
          <w:szCs w:val="32"/>
          <w:highlight w:val="none"/>
        </w:rPr>
        <w:t>相比，财政拨款收、支总计各增加</w:t>
      </w:r>
      <w:r>
        <w:rPr>
          <w:rFonts w:hint="eastAsia" w:ascii="仿宋_GB2312" w:hAnsi="仿宋_GB2312" w:cs="仿宋_GB2312"/>
          <w:color w:val="auto"/>
          <w:sz w:val="32"/>
          <w:szCs w:val="32"/>
          <w:highlight w:val="none"/>
          <w:lang w:val="en-US" w:eastAsia="zh-CN"/>
        </w:rPr>
        <w:t>56.02</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41.73</w:t>
      </w:r>
      <w:r>
        <w:rPr>
          <w:rFonts w:hint="eastAsia" w:ascii="仿宋_GB2312" w:hAnsi="仿宋_GB2312" w:eastAsia="仿宋_GB2312" w:cs="仿宋_GB2312"/>
          <w:color w:val="auto"/>
          <w:sz w:val="32"/>
          <w:szCs w:val="32"/>
          <w:highlight w:val="none"/>
        </w:rPr>
        <w:t>%。主要变动原因是</w:t>
      </w:r>
      <w:r>
        <w:rPr>
          <w:rFonts w:hint="eastAsia" w:ascii="仿宋_GB2312" w:hAnsi="仿宋" w:eastAsia="仿宋_GB2312" w:cs="仿宋"/>
          <w:sz w:val="32"/>
          <w:szCs w:val="32"/>
        </w:rPr>
        <w:t>2023年增加</w:t>
      </w:r>
      <w:r>
        <w:rPr>
          <w:rFonts w:hint="eastAsia" w:ascii="仿宋_GB2312" w:hAnsi="仿宋" w:cs="仿宋"/>
          <w:sz w:val="32"/>
          <w:szCs w:val="32"/>
          <w:lang w:eastAsia="zh-CN"/>
        </w:rPr>
        <w:t>了</w:t>
      </w:r>
      <w:r>
        <w:rPr>
          <w:rFonts w:hint="eastAsia" w:ascii="仿宋_GB2312" w:hAnsi="仿宋" w:eastAsia="仿宋_GB2312" w:cs="仿宋"/>
          <w:sz w:val="32"/>
          <w:szCs w:val="32"/>
        </w:rPr>
        <w:t>人员工资</w:t>
      </w:r>
      <w:r>
        <w:rPr>
          <w:rFonts w:hint="eastAsia" w:ascii="仿宋_GB2312" w:hAnsi="仿宋" w:cs="仿宋"/>
          <w:sz w:val="32"/>
          <w:szCs w:val="32"/>
          <w:lang w:eastAsia="zh-CN"/>
        </w:rPr>
        <w:t>、</w:t>
      </w:r>
      <w:r>
        <w:rPr>
          <w:rFonts w:hint="eastAsia" w:ascii="仿宋_GB2312" w:hAnsi="仿宋" w:eastAsia="仿宋_GB2312" w:cs="仿宋"/>
          <w:sz w:val="32"/>
          <w:szCs w:val="32"/>
        </w:rPr>
        <w:t>公用经费</w:t>
      </w:r>
      <w:r>
        <w:rPr>
          <w:rFonts w:hint="eastAsia" w:ascii="仿宋_GB2312" w:hAnsi="仿宋" w:cs="仿宋"/>
          <w:sz w:val="32"/>
          <w:szCs w:val="32"/>
          <w:lang w:eastAsia="zh-CN"/>
        </w:rPr>
        <w:t>和</w:t>
      </w:r>
      <w:r>
        <w:rPr>
          <w:rFonts w:hint="eastAsia" w:ascii="仿宋_GB2312" w:hAnsi="仿宋" w:eastAsia="仿宋_GB2312" w:cs="仿宋"/>
          <w:sz w:val="32"/>
          <w:szCs w:val="32"/>
        </w:rPr>
        <w:t>红十字改革及事业发展</w:t>
      </w:r>
      <w:r>
        <w:rPr>
          <w:rFonts w:hint="eastAsia" w:ascii="仿宋_GB2312" w:hAnsi="仿宋" w:cs="仿宋"/>
          <w:sz w:val="32"/>
          <w:szCs w:val="32"/>
          <w:lang w:eastAsia="zh-CN"/>
        </w:rPr>
        <w:t>、红十字“救”在身边</w:t>
      </w:r>
      <w:r>
        <w:rPr>
          <w:rFonts w:hint="eastAsia" w:ascii="仿宋_GB2312" w:hAnsi="仿宋" w:eastAsia="仿宋_GB2312" w:cs="仿宋"/>
          <w:sz w:val="32"/>
          <w:szCs w:val="32"/>
        </w:rPr>
        <w:t>项目经费。</w:t>
      </w:r>
    </w:p>
    <w:p w14:paraId="504C105F">
      <w:pPr>
        <w:spacing w:line="600" w:lineRule="exact"/>
        <w:ind w:firstLine="643" w:firstLineChars="200"/>
        <w:jc w:val="both"/>
        <w:rPr>
          <w:rFonts w:ascii="仿宋" w:hAnsi="仿宋" w:eastAsia="仿宋"/>
          <w:b/>
          <w:color w:val="00B050"/>
          <w:sz w:val="32"/>
          <w:szCs w:val="32"/>
        </w:rPr>
      </w:pPr>
      <w:r>
        <w:rPr>
          <w:rFonts w:hint="eastAsia" w:ascii="仿宋_GB2312" w:hAnsi="仿宋_GB2312" w:eastAsia="仿宋_GB2312" w:cs="仿宋_GB2312"/>
          <w:b/>
          <w:bCs/>
          <w:color w:val="000000"/>
          <w:sz w:val="32"/>
          <w:szCs w:val="32"/>
        </w:rPr>
        <w:t>图4：财政拨款收、支决算总计变动情况</w:t>
      </w:r>
      <w:r>
        <w:rPr>
          <w:rFonts w:hint="eastAsia" w:ascii="仿宋_GB2312" w:hAnsi="仿宋_GB2312" w:cs="仿宋_GB2312"/>
          <w:b/>
          <w:bCs/>
          <w:color w:val="000000"/>
          <w:sz w:val="32"/>
          <w:szCs w:val="32"/>
          <w:lang w:eastAsia="zh-CN"/>
        </w:rPr>
        <w:t>（单位：万元）</w:t>
      </w:r>
      <w:r>
        <w:drawing>
          <wp:anchor distT="0" distB="0" distL="114935" distR="114935" simplePos="0" relativeHeight="251664384" behindDoc="0" locked="0" layoutInCell="1" allowOverlap="1">
            <wp:simplePos x="0" y="0"/>
            <wp:positionH relativeFrom="column">
              <wp:posOffset>52070</wp:posOffset>
            </wp:positionH>
            <wp:positionV relativeFrom="paragraph">
              <wp:posOffset>147320</wp:posOffset>
            </wp:positionV>
            <wp:extent cx="5231130" cy="3013075"/>
            <wp:effectExtent l="4445" t="4445" r="22225" b="11430"/>
            <wp:wrapTopAndBottom/>
            <wp:docPr id="4"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21967064">
      <w:pPr>
        <w:spacing w:line="600" w:lineRule="exact"/>
        <w:ind w:firstLine="640" w:firstLineChars="200"/>
        <w:outlineLvl w:val="1"/>
        <w:rPr>
          <w:rStyle w:val="18"/>
          <w:rFonts w:ascii="黑体" w:hAnsi="黑体" w:eastAsia="黑体"/>
          <w:b w:val="0"/>
        </w:rPr>
      </w:pPr>
      <w:bookmarkStart w:id="22" w:name="_Toc7507"/>
      <w:bookmarkStart w:id="23" w:name="_Toc15396607"/>
      <w:bookmarkStart w:id="24"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22"/>
      <w:bookmarkEnd w:id="23"/>
      <w:bookmarkEnd w:id="24"/>
    </w:p>
    <w:p w14:paraId="5467CAE0">
      <w:pPr>
        <w:spacing w:line="600" w:lineRule="exact"/>
        <w:ind w:firstLine="643" w:firstLineChars="200"/>
        <w:outlineLvl w:val="2"/>
        <w:rPr>
          <w:rFonts w:ascii="仿宋" w:hAnsi="仿宋" w:eastAsia="仿宋"/>
          <w:b/>
          <w:color w:val="000000"/>
          <w:sz w:val="32"/>
          <w:szCs w:val="32"/>
        </w:rPr>
      </w:pPr>
      <w:bookmarkStart w:id="25" w:name="_Toc15377210"/>
      <w:r>
        <w:rPr>
          <w:rFonts w:hint="eastAsia" w:ascii="仿宋" w:hAnsi="仿宋" w:eastAsia="仿宋"/>
          <w:b/>
          <w:color w:val="000000"/>
          <w:sz w:val="32"/>
          <w:szCs w:val="32"/>
        </w:rPr>
        <w:t>（一）一般公共预算财政拨款支出决算总体情况</w:t>
      </w:r>
      <w:bookmarkEnd w:id="25"/>
    </w:p>
    <w:p w14:paraId="09F03583">
      <w:pPr>
        <w:spacing w:line="600" w:lineRule="exact"/>
        <w:ind w:firstLine="640" w:firstLineChars="200"/>
        <w:rPr>
          <w:rFonts w:hint="eastAsia" w:ascii="仿宋" w:hAnsi="仿宋" w:eastAsia="仿宋"/>
          <w:b/>
          <w:color w:val="FF0000"/>
          <w:sz w:val="32"/>
          <w:szCs w:val="32"/>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一般公共预算财政拨款支出</w:t>
      </w:r>
      <w:r>
        <w:rPr>
          <w:rFonts w:hint="eastAsia" w:ascii="仿宋_GB2312" w:hAnsi="仿宋_GB2312" w:cs="仿宋_GB2312"/>
          <w:color w:val="auto"/>
          <w:sz w:val="32"/>
          <w:szCs w:val="32"/>
          <w:highlight w:val="none"/>
          <w:lang w:val="en-US" w:eastAsia="zh-CN"/>
        </w:rPr>
        <w:t>170.26</w:t>
      </w:r>
      <w:r>
        <w:rPr>
          <w:rFonts w:hint="eastAsia" w:ascii="仿宋_GB2312" w:hAnsi="仿宋_GB2312" w:eastAsia="仿宋_GB2312" w:cs="仿宋_GB2312"/>
          <w:color w:val="auto"/>
          <w:sz w:val="32"/>
          <w:szCs w:val="32"/>
          <w:highlight w:val="none"/>
        </w:rPr>
        <w:t>万元，占本年支出合计的</w:t>
      </w:r>
      <w:r>
        <w:rPr>
          <w:rFonts w:hint="eastAsia" w:ascii="仿宋_GB2312" w:hAnsi="仿宋_GB2312" w:cs="仿宋_GB2312"/>
          <w:color w:val="auto"/>
          <w:sz w:val="32"/>
          <w:szCs w:val="32"/>
          <w:highlight w:val="none"/>
          <w:lang w:val="en-US" w:eastAsia="zh-CN"/>
        </w:rPr>
        <w:t>89.49</w:t>
      </w:r>
      <w:r>
        <w:rPr>
          <w:rFonts w:hint="eastAsia" w:ascii="仿宋_GB2312" w:hAnsi="仿宋_GB2312" w:eastAsia="仿宋_GB2312" w:cs="仿宋_GB2312"/>
          <w:color w:val="auto"/>
          <w:sz w:val="32"/>
          <w:szCs w:val="32"/>
          <w:highlight w:val="none"/>
        </w:rPr>
        <w:t>%。与</w:t>
      </w:r>
      <w:r>
        <w:rPr>
          <w:rFonts w:hint="eastAsia" w:ascii="仿宋_GB2312" w:hAnsi="仿宋_GB2312" w:cs="仿宋_GB2312"/>
          <w:color w:val="auto"/>
          <w:sz w:val="32"/>
          <w:szCs w:val="32"/>
          <w:highlight w:val="none"/>
          <w:lang w:eastAsia="zh-CN"/>
        </w:rPr>
        <w:t>2022年</w:t>
      </w:r>
      <w:r>
        <w:rPr>
          <w:rFonts w:hint="eastAsia" w:ascii="仿宋_GB2312" w:hAnsi="仿宋_GB2312" w:eastAsia="仿宋_GB2312" w:cs="仿宋_GB2312"/>
          <w:color w:val="auto"/>
          <w:sz w:val="32"/>
          <w:szCs w:val="32"/>
          <w:highlight w:val="none"/>
        </w:rPr>
        <w:t>相比，一般公共预算财政拨款</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增加</w:t>
      </w:r>
      <w:r>
        <w:rPr>
          <w:rFonts w:hint="eastAsia" w:ascii="仿宋_GB2312" w:hAnsi="仿宋_GB2312" w:cs="仿宋_GB2312"/>
          <w:color w:val="auto"/>
          <w:sz w:val="32"/>
          <w:szCs w:val="32"/>
          <w:highlight w:val="none"/>
          <w:lang w:val="en-US" w:eastAsia="zh-CN"/>
        </w:rPr>
        <w:t>46.02</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37.04</w:t>
      </w:r>
      <w:r>
        <w:rPr>
          <w:rFonts w:hint="eastAsia" w:ascii="仿宋_GB2312" w:hAnsi="仿宋_GB2312" w:eastAsia="仿宋_GB2312" w:cs="仿宋_GB2312"/>
          <w:color w:val="auto"/>
          <w:sz w:val="32"/>
          <w:szCs w:val="32"/>
          <w:highlight w:val="none"/>
        </w:rPr>
        <w:t>%。主要变动原因是</w:t>
      </w:r>
      <w:r>
        <w:rPr>
          <w:rFonts w:hint="eastAsia" w:ascii="仿宋_GB2312" w:hAnsi="仿宋" w:eastAsia="仿宋_GB2312" w:cs="仿宋"/>
          <w:sz w:val="32"/>
          <w:szCs w:val="32"/>
        </w:rPr>
        <w:t>2023年增加</w:t>
      </w:r>
      <w:r>
        <w:rPr>
          <w:rFonts w:hint="eastAsia" w:ascii="仿宋_GB2312" w:hAnsi="仿宋" w:cs="仿宋"/>
          <w:sz w:val="32"/>
          <w:szCs w:val="32"/>
          <w:lang w:eastAsia="zh-CN"/>
        </w:rPr>
        <w:t>了</w:t>
      </w:r>
      <w:r>
        <w:rPr>
          <w:rFonts w:hint="eastAsia" w:ascii="仿宋_GB2312" w:hAnsi="仿宋" w:eastAsia="仿宋_GB2312" w:cs="仿宋"/>
          <w:sz w:val="32"/>
          <w:szCs w:val="32"/>
        </w:rPr>
        <w:t>人员工资</w:t>
      </w:r>
      <w:r>
        <w:rPr>
          <w:rFonts w:hint="eastAsia" w:ascii="仿宋_GB2312" w:hAnsi="仿宋" w:cs="仿宋"/>
          <w:sz w:val="32"/>
          <w:szCs w:val="32"/>
          <w:lang w:eastAsia="zh-CN"/>
        </w:rPr>
        <w:t>、</w:t>
      </w:r>
      <w:r>
        <w:rPr>
          <w:rFonts w:hint="eastAsia" w:ascii="仿宋_GB2312" w:hAnsi="仿宋" w:eastAsia="仿宋_GB2312" w:cs="仿宋"/>
          <w:sz w:val="32"/>
          <w:szCs w:val="32"/>
        </w:rPr>
        <w:t>公用经费</w:t>
      </w:r>
      <w:r>
        <w:rPr>
          <w:rFonts w:hint="eastAsia" w:ascii="仿宋_GB2312" w:hAnsi="仿宋" w:cs="仿宋"/>
          <w:sz w:val="32"/>
          <w:szCs w:val="32"/>
          <w:lang w:eastAsia="zh-CN"/>
        </w:rPr>
        <w:t>和</w:t>
      </w:r>
      <w:r>
        <w:rPr>
          <w:rFonts w:hint="eastAsia" w:ascii="仿宋_GB2312" w:hAnsi="仿宋" w:eastAsia="仿宋_GB2312" w:cs="仿宋"/>
          <w:sz w:val="32"/>
          <w:szCs w:val="32"/>
        </w:rPr>
        <w:t>红十字改革及事业发展项目经费</w:t>
      </w:r>
      <w:r>
        <w:rPr>
          <w:rFonts w:hint="eastAsia" w:ascii="仿宋_GB2312" w:hAnsi="仿宋" w:cs="仿宋"/>
          <w:sz w:val="32"/>
          <w:szCs w:val="32"/>
          <w:lang w:eastAsia="zh-CN"/>
        </w:rPr>
        <w:t>支出</w:t>
      </w:r>
      <w:r>
        <w:rPr>
          <w:rFonts w:hint="eastAsia" w:ascii="仿宋_GB2312" w:hAnsi="仿宋" w:eastAsia="仿宋_GB2312" w:cs="仿宋"/>
          <w:sz w:val="32"/>
          <w:szCs w:val="32"/>
        </w:rPr>
        <w:t>。</w:t>
      </w:r>
    </w:p>
    <w:p w14:paraId="268C062B">
      <w:pPr>
        <w:spacing w:line="600" w:lineRule="exact"/>
        <w:ind w:firstLine="643" w:firstLineChars="200"/>
        <w:rPr>
          <w:rFonts w:ascii="仿宋" w:hAnsi="仿宋" w:eastAsia="仿宋"/>
          <w:color w:val="000000"/>
          <w:sz w:val="32"/>
          <w:szCs w:val="32"/>
        </w:rPr>
      </w:pPr>
      <w:r>
        <w:rPr>
          <w:rFonts w:hint="eastAsia" w:ascii="仿宋_GB2312" w:hAnsi="仿宋_GB2312" w:eastAsia="仿宋_GB2312" w:cs="仿宋_GB2312"/>
          <w:b/>
          <w:bCs/>
          <w:color w:val="000000"/>
          <w:sz w:val="32"/>
          <w:szCs w:val="32"/>
        </w:rPr>
        <w:t>图5：一般公共预算财政拨款支出决算变动情况</w:t>
      </w:r>
    </w:p>
    <w:p w14:paraId="74E6DD06">
      <w:pPr>
        <w:spacing w:line="600" w:lineRule="exact"/>
        <w:ind w:firstLine="640" w:firstLineChars="200"/>
        <w:outlineLvl w:val="2"/>
        <w:rPr>
          <w:rFonts w:ascii="仿宋" w:hAnsi="仿宋" w:eastAsia="仿宋"/>
          <w:b/>
          <w:color w:val="000000"/>
          <w:sz w:val="32"/>
          <w:szCs w:val="32"/>
        </w:rPr>
      </w:pPr>
      <w:bookmarkStart w:id="26" w:name="_Toc15377211"/>
      <w:r>
        <w:drawing>
          <wp:anchor distT="0" distB="0" distL="114300" distR="114300" simplePos="0" relativeHeight="251665408" behindDoc="0" locked="0" layoutInCell="1" allowOverlap="1">
            <wp:simplePos x="0" y="0"/>
            <wp:positionH relativeFrom="column">
              <wp:posOffset>220345</wp:posOffset>
            </wp:positionH>
            <wp:positionV relativeFrom="paragraph">
              <wp:posOffset>118745</wp:posOffset>
            </wp:positionV>
            <wp:extent cx="5105400" cy="2771775"/>
            <wp:effectExtent l="4445" t="4445" r="14605" b="5080"/>
            <wp:wrapTopAndBottom/>
            <wp:docPr id="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b/>
          <w:color w:val="000000"/>
          <w:sz w:val="32"/>
          <w:szCs w:val="32"/>
        </w:rPr>
        <w:t>（二）一般公共预算财政拨款支出决算结构情况</w:t>
      </w:r>
      <w:bookmarkEnd w:id="26"/>
    </w:p>
    <w:p w14:paraId="084D6364">
      <w:pPr>
        <w:spacing w:line="600" w:lineRule="exact"/>
        <w:ind w:firstLine="640"/>
        <w:rPr>
          <w:rFonts w:ascii="仿宋" w:hAnsi="仿宋" w:eastAsia="仿宋"/>
          <w:color w:val="000000"/>
          <w:sz w:val="32"/>
          <w:szCs w:val="32"/>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一般公共预算财政拨款支出</w:t>
      </w:r>
      <w:r>
        <w:rPr>
          <w:rFonts w:hint="eastAsia" w:ascii="仿宋_GB2312" w:hAnsi="仿宋_GB2312" w:cs="仿宋_GB2312"/>
          <w:color w:val="auto"/>
          <w:sz w:val="32"/>
          <w:szCs w:val="32"/>
          <w:highlight w:val="none"/>
          <w:lang w:val="en-US" w:eastAsia="zh-CN"/>
        </w:rPr>
        <w:t>170.26</w:t>
      </w:r>
      <w:r>
        <w:rPr>
          <w:rFonts w:hint="eastAsia" w:ascii="仿宋_GB2312" w:hAnsi="仿宋_GB2312" w:eastAsia="仿宋_GB2312" w:cs="仿宋_GB2312"/>
          <w:color w:val="auto"/>
          <w:sz w:val="32"/>
          <w:szCs w:val="32"/>
          <w:highlight w:val="none"/>
        </w:rPr>
        <w:t>万元，主要用于以下方面</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社会保障和就业支出</w:t>
      </w:r>
      <w:r>
        <w:rPr>
          <w:rFonts w:hint="eastAsia" w:ascii="仿宋_GB2312" w:hAnsi="仿宋_GB2312" w:eastAsia="仿宋_GB2312" w:cs="仿宋_GB2312"/>
          <w:color w:val="auto"/>
          <w:sz w:val="32"/>
          <w:szCs w:val="32"/>
          <w:highlight w:val="none"/>
          <w:lang w:val="en-US" w:eastAsia="zh-CN"/>
        </w:rPr>
        <w:t>149.99</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88.09</w:t>
      </w:r>
      <w:r>
        <w:rPr>
          <w:rFonts w:hint="eastAsia" w:ascii="仿宋_GB2312" w:hAnsi="仿宋_GB2312" w:eastAsia="仿宋_GB2312" w:cs="仿宋_GB2312"/>
          <w:color w:val="auto"/>
          <w:sz w:val="32"/>
          <w:szCs w:val="32"/>
          <w:highlight w:val="none"/>
        </w:rPr>
        <w:t>%；卫生健康支出</w:t>
      </w:r>
      <w:r>
        <w:rPr>
          <w:rFonts w:hint="eastAsia" w:ascii="仿宋_GB2312" w:hAnsi="仿宋_GB2312" w:eastAsia="仿宋_GB2312" w:cs="仿宋_GB2312"/>
          <w:color w:val="auto"/>
          <w:sz w:val="32"/>
          <w:szCs w:val="32"/>
          <w:highlight w:val="none"/>
          <w:lang w:val="en-US" w:eastAsia="zh-CN"/>
        </w:rPr>
        <w:t>8.91</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5.23</w:t>
      </w:r>
      <w:r>
        <w:rPr>
          <w:rFonts w:hint="eastAsia" w:ascii="仿宋_GB2312" w:hAnsi="仿宋_GB2312" w:eastAsia="仿宋_GB2312" w:cs="仿宋_GB2312"/>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11.36</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6.68</w:t>
      </w:r>
      <w:r>
        <w:rPr>
          <w:rFonts w:hint="eastAsia" w:ascii="仿宋_GB2312" w:hAnsi="仿宋_GB2312" w:eastAsia="仿宋_GB2312" w:cs="仿宋_GB2312"/>
          <w:color w:val="auto"/>
          <w:sz w:val="32"/>
          <w:szCs w:val="32"/>
          <w:highlight w:val="none"/>
        </w:rPr>
        <w:t>%。</w:t>
      </w:r>
    </w:p>
    <w:p w14:paraId="4C8739E4">
      <w:pPr>
        <w:spacing w:line="600" w:lineRule="exact"/>
        <w:jc w:val="center"/>
        <w:rPr>
          <w:rFonts w:ascii="仿宋" w:hAnsi="仿宋" w:eastAsia="仿宋"/>
          <w:color w:val="000000"/>
          <w:sz w:val="32"/>
          <w:szCs w:val="32"/>
        </w:rPr>
      </w:pPr>
      <w:r>
        <w:rPr>
          <w:rFonts w:hint="eastAsia" w:ascii="仿宋_GB2312" w:hAnsi="仿宋_GB2312" w:eastAsia="仿宋_GB2312" w:cs="仿宋_GB2312"/>
          <w:b/>
          <w:bCs/>
          <w:color w:val="000000"/>
          <w:sz w:val="32"/>
          <w:szCs w:val="32"/>
        </w:rPr>
        <w:t>图6：一般公共预算财政拨款支出决算结构</w:t>
      </w:r>
      <w:r>
        <w:drawing>
          <wp:anchor distT="0" distB="0" distL="114300" distR="114300" simplePos="0" relativeHeight="251666432" behindDoc="0" locked="0" layoutInCell="1" allowOverlap="1">
            <wp:simplePos x="0" y="0"/>
            <wp:positionH relativeFrom="column">
              <wp:posOffset>106045</wp:posOffset>
            </wp:positionH>
            <wp:positionV relativeFrom="paragraph">
              <wp:posOffset>180340</wp:posOffset>
            </wp:positionV>
            <wp:extent cx="4971415" cy="3114675"/>
            <wp:effectExtent l="4445" t="4445" r="15240" b="5080"/>
            <wp:wrapTopAndBottom/>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_GB2312" w:hAnsi="仿宋_GB2312" w:cs="仿宋_GB2312"/>
          <w:b/>
          <w:bCs/>
          <w:color w:val="000000"/>
          <w:sz w:val="32"/>
          <w:szCs w:val="32"/>
          <w:lang w:eastAsia="zh-CN"/>
        </w:rPr>
        <w:t>图</w:t>
      </w:r>
    </w:p>
    <w:p w14:paraId="347F526D">
      <w:pPr>
        <w:spacing w:line="600" w:lineRule="exact"/>
        <w:ind w:firstLine="643" w:firstLineChars="200"/>
        <w:outlineLvl w:val="2"/>
        <w:rPr>
          <w:rFonts w:ascii="仿宋" w:hAnsi="仿宋" w:eastAsia="仿宋"/>
          <w:b/>
          <w:color w:val="000000"/>
          <w:sz w:val="32"/>
          <w:szCs w:val="32"/>
        </w:rPr>
      </w:pPr>
      <w:bookmarkStart w:id="27" w:name="_Toc15377212"/>
      <w:r>
        <w:rPr>
          <w:rFonts w:hint="eastAsia" w:ascii="仿宋" w:hAnsi="仿宋" w:eastAsia="仿宋"/>
          <w:b/>
          <w:color w:val="000000"/>
          <w:sz w:val="32"/>
          <w:szCs w:val="32"/>
        </w:rPr>
        <w:t>（三）一般公共预算财政拨款支出决算具体情况</w:t>
      </w:r>
      <w:bookmarkEnd w:id="27"/>
    </w:p>
    <w:p w14:paraId="150BCE64">
      <w:pPr>
        <w:spacing w:line="600" w:lineRule="exact"/>
        <w:ind w:firstLine="643" w:firstLineChars="200"/>
        <w:outlineLvl w:val="2"/>
        <w:rPr>
          <w:rFonts w:hint="eastAsia" w:ascii="仿宋_GB2312" w:hAnsi="仿宋_GB2312" w:eastAsia="仿宋_GB2312" w:cs="仿宋_GB2312"/>
          <w:color w:val="auto"/>
          <w:sz w:val="32"/>
          <w:szCs w:val="32"/>
          <w:highlight w:val="none"/>
        </w:rPr>
      </w:pPr>
      <w:bookmarkStart w:id="28" w:name="_Toc15377213"/>
      <w:bookmarkStart w:id="29" w:name="_Toc15377444"/>
      <w:bookmarkStart w:id="30" w:name="_Toc15378460"/>
      <w:r>
        <w:rPr>
          <w:rFonts w:hint="eastAsia" w:ascii="仿宋_GB2312" w:hAnsi="仿宋_GB2312" w:cs="仿宋_GB2312"/>
          <w:b/>
          <w:color w:val="auto"/>
          <w:sz w:val="32"/>
          <w:szCs w:val="32"/>
          <w:highlight w:val="none"/>
          <w:lang w:eastAsia="zh-CN"/>
        </w:rPr>
        <w:t>2023年</w:t>
      </w:r>
      <w:r>
        <w:rPr>
          <w:rFonts w:hint="eastAsia" w:ascii="仿宋_GB2312" w:hAnsi="仿宋_GB2312" w:eastAsia="仿宋_GB2312" w:cs="仿宋_GB2312"/>
          <w:b/>
          <w:color w:val="auto"/>
          <w:sz w:val="32"/>
          <w:szCs w:val="32"/>
          <w:highlight w:val="none"/>
          <w:lang w:eastAsia="zh-CN"/>
        </w:rPr>
        <w:t>一</w:t>
      </w:r>
      <w:r>
        <w:rPr>
          <w:rFonts w:hint="eastAsia" w:ascii="仿宋_GB2312" w:hAnsi="仿宋_GB2312" w:eastAsia="仿宋_GB2312" w:cs="仿宋_GB2312"/>
          <w:b/>
          <w:color w:val="auto"/>
          <w:sz w:val="32"/>
          <w:szCs w:val="32"/>
          <w:highlight w:val="none"/>
        </w:rPr>
        <w:t>般公共预算支出决算数为</w:t>
      </w:r>
      <w:r>
        <w:rPr>
          <w:rFonts w:hint="eastAsia" w:ascii="仿宋_GB2312" w:hAnsi="仿宋_GB2312" w:cs="仿宋_GB2312"/>
          <w:b/>
          <w:color w:val="auto"/>
          <w:sz w:val="32"/>
          <w:szCs w:val="32"/>
          <w:highlight w:val="none"/>
          <w:lang w:val="en-US" w:eastAsia="zh-CN"/>
        </w:rPr>
        <w:t>170.26</w:t>
      </w:r>
      <w:r>
        <w:rPr>
          <w:rFonts w:hint="eastAsia" w:ascii="仿宋_GB2312" w:hAnsi="仿宋_GB2312" w:eastAsia="仿宋_GB2312" w:cs="仿宋_GB2312"/>
          <w:color w:val="auto"/>
          <w:sz w:val="32"/>
          <w:szCs w:val="32"/>
          <w:highlight w:val="none"/>
        </w:rPr>
        <w:t>，</w:t>
      </w:r>
      <w:r>
        <w:rPr>
          <w:rStyle w:val="15"/>
          <w:rFonts w:hint="eastAsia" w:ascii="仿宋_GB2312" w:hAnsi="仿宋_GB2312" w:eastAsia="仿宋_GB2312" w:cs="仿宋_GB2312"/>
          <w:bCs/>
          <w:color w:val="auto"/>
          <w:sz w:val="32"/>
          <w:szCs w:val="32"/>
          <w:highlight w:val="none"/>
        </w:rPr>
        <w:t>完成预算</w:t>
      </w:r>
      <w:r>
        <w:rPr>
          <w:rStyle w:val="15"/>
          <w:rFonts w:hint="eastAsia" w:ascii="仿宋_GB2312" w:hAnsi="仿宋_GB2312" w:cs="仿宋_GB2312"/>
          <w:bCs/>
          <w:color w:val="auto"/>
          <w:sz w:val="32"/>
          <w:szCs w:val="32"/>
          <w:highlight w:val="none"/>
          <w:lang w:val="en-US" w:eastAsia="zh-CN"/>
        </w:rPr>
        <w:t>100</w:t>
      </w:r>
      <w:r>
        <w:rPr>
          <w:rStyle w:val="15"/>
          <w:rFonts w:hint="eastAsia" w:ascii="仿宋_GB2312" w:hAnsi="仿宋_GB2312" w:eastAsia="仿宋_GB2312" w:cs="仿宋_GB2312"/>
          <w:bCs/>
          <w:color w:val="auto"/>
          <w:sz w:val="32"/>
          <w:szCs w:val="32"/>
          <w:highlight w:val="none"/>
        </w:rPr>
        <w:t>%。其中：</w:t>
      </w:r>
      <w:bookmarkEnd w:id="28"/>
      <w:bookmarkEnd w:id="29"/>
      <w:bookmarkEnd w:id="30"/>
    </w:p>
    <w:p w14:paraId="6AC2B244">
      <w:pPr>
        <w:spacing w:line="600" w:lineRule="exact"/>
        <w:ind w:firstLine="643" w:firstLineChars="200"/>
        <w:rPr>
          <w:rStyle w:val="15"/>
          <w:rFonts w:hint="default" w:ascii="Times New Roman" w:hAnsi="Times New Roman" w:eastAsia="仿宋_GB2312" w:cs="Times New Roman"/>
          <w:b w:val="0"/>
          <w:bCs w:val="0"/>
          <w:color w:val="000000"/>
          <w:sz w:val="32"/>
          <w:szCs w:val="32"/>
        </w:rPr>
      </w:pPr>
      <w:r>
        <w:rPr>
          <w:rStyle w:val="15"/>
          <w:rFonts w:hint="eastAsia" w:ascii="仿宋_GB2312" w:hAnsi="仿宋_GB2312" w:eastAsia="仿宋_GB2312" w:cs="仿宋_GB2312"/>
          <w:b/>
          <w:bCs/>
          <w:color w:val="auto"/>
          <w:sz w:val="32"/>
          <w:szCs w:val="32"/>
          <w:highlight w:val="none"/>
        </w:rPr>
        <w:t>1.</w:t>
      </w:r>
      <w:r>
        <w:rPr>
          <w:rStyle w:val="15"/>
          <w:rFonts w:hint="default" w:ascii="Times New Roman" w:hAnsi="Times New Roman" w:eastAsia="仿宋_GB2312" w:cs="Times New Roman"/>
          <w:b/>
          <w:bCs/>
          <w:color w:val="000000"/>
          <w:sz w:val="32"/>
          <w:szCs w:val="32"/>
        </w:rPr>
        <w:t>社会保障和就业（类）</w:t>
      </w:r>
      <w:r>
        <w:rPr>
          <w:rStyle w:val="15"/>
          <w:rFonts w:hint="default" w:ascii="Times New Roman" w:hAnsi="Times New Roman" w:eastAsia="仿宋_GB2312" w:cs="Times New Roman"/>
          <w:b/>
          <w:bCs/>
          <w:color w:val="000000"/>
          <w:sz w:val="32"/>
          <w:szCs w:val="32"/>
          <w:lang w:eastAsia="zh-CN"/>
        </w:rPr>
        <w:t>行政事业单位养老支出</w:t>
      </w:r>
      <w:r>
        <w:rPr>
          <w:rStyle w:val="15"/>
          <w:rFonts w:hint="default" w:ascii="Times New Roman" w:hAnsi="Times New Roman" w:eastAsia="仿宋_GB2312" w:cs="Times New Roman"/>
          <w:b/>
          <w:bCs/>
          <w:color w:val="000000"/>
          <w:sz w:val="32"/>
          <w:szCs w:val="32"/>
        </w:rPr>
        <w:t>（款）</w:t>
      </w:r>
      <w:r>
        <w:rPr>
          <w:rStyle w:val="15"/>
          <w:rFonts w:hint="default" w:ascii="Times New Roman" w:hAnsi="Times New Roman" w:eastAsia="仿宋_GB2312" w:cs="Times New Roman"/>
          <w:b/>
          <w:bCs/>
          <w:color w:val="000000"/>
          <w:sz w:val="32"/>
          <w:szCs w:val="32"/>
          <w:lang w:eastAsia="zh-CN"/>
        </w:rPr>
        <w:t>行政单位离退休</w:t>
      </w:r>
      <w:r>
        <w:rPr>
          <w:rStyle w:val="15"/>
          <w:rFonts w:hint="default" w:ascii="Times New Roman" w:hAnsi="Times New Roman" w:eastAsia="仿宋_GB2312" w:cs="Times New Roman"/>
          <w:b/>
          <w:bCs/>
          <w:color w:val="000000"/>
          <w:sz w:val="32"/>
          <w:szCs w:val="32"/>
        </w:rPr>
        <w:t>（项）</w:t>
      </w:r>
      <w:r>
        <w:rPr>
          <w:rStyle w:val="15"/>
          <w:rFonts w:hint="eastAsia" w:cs="Times New Roman"/>
          <w:b/>
          <w:bCs/>
          <w:color w:val="000000"/>
          <w:sz w:val="32"/>
          <w:szCs w:val="32"/>
          <w:lang w:eastAsia="zh-CN"/>
        </w:rPr>
        <w:t>：</w:t>
      </w:r>
      <w:r>
        <w:rPr>
          <w:rStyle w:val="15"/>
          <w:rFonts w:hint="default" w:ascii="Times New Roman" w:hAnsi="Times New Roman" w:eastAsia="仿宋_GB2312" w:cs="Times New Roman"/>
          <w:b w:val="0"/>
          <w:bCs w:val="0"/>
          <w:color w:val="000000"/>
          <w:sz w:val="32"/>
          <w:szCs w:val="32"/>
        </w:rPr>
        <w:t xml:space="preserve"> 支出决算为</w:t>
      </w:r>
      <w:r>
        <w:rPr>
          <w:rStyle w:val="15"/>
          <w:rFonts w:hint="eastAsia" w:cs="Times New Roman"/>
          <w:b w:val="0"/>
          <w:bCs w:val="0"/>
          <w:color w:val="000000"/>
          <w:sz w:val="32"/>
          <w:szCs w:val="32"/>
          <w:lang w:val="en-US" w:eastAsia="zh-CN"/>
        </w:rPr>
        <w:t>2.63</w:t>
      </w:r>
      <w:r>
        <w:rPr>
          <w:rStyle w:val="15"/>
          <w:rFonts w:hint="default" w:ascii="Times New Roman" w:hAnsi="Times New Roman" w:eastAsia="仿宋_GB2312" w:cs="Times New Roman"/>
          <w:b w:val="0"/>
          <w:bCs w:val="0"/>
          <w:color w:val="000000"/>
          <w:sz w:val="32"/>
          <w:szCs w:val="32"/>
        </w:rPr>
        <w:t>万元，完成预算</w:t>
      </w:r>
      <w:r>
        <w:rPr>
          <w:rStyle w:val="15"/>
          <w:rFonts w:hint="default" w:ascii="Times New Roman" w:hAnsi="Times New Roman" w:eastAsia="仿宋_GB2312" w:cs="Times New Roman"/>
          <w:b w:val="0"/>
          <w:bCs w:val="0"/>
          <w:color w:val="000000"/>
          <w:sz w:val="32"/>
          <w:szCs w:val="32"/>
          <w:lang w:val="en-US" w:eastAsia="zh-CN"/>
        </w:rPr>
        <w:t>100</w:t>
      </w:r>
      <w:r>
        <w:rPr>
          <w:rStyle w:val="15"/>
          <w:rFonts w:hint="default" w:ascii="Times New Roman" w:hAnsi="Times New Roman" w:eastAsia="仿宋_GB2312" w:cs="Times New Roman"/>
          <w:b w:val="0"/>
          <w:bCs w:val="0"/>
          <w:color w:val="000000"/>
          <w:sz w:val="32"/>
          <w:szCs w:val="32"/>
        </w:rPr>
        <w:t>%，</w:t>
      </w:r>
      <w:r>
        <w:rPr>
          <w:rStyle w:val="15"/>
          <w:rFonts w:hint="default" w:ascii="Times New Roman" w:hAnsi="Times New Roman" w:eastAsia="仿宋_GB2312" w:cs="Times New Roman"/>
          <w:b w:val="0"/>
          <w:bCs w:val="0"/>
          <w:color w:val="000000"/>
          <w:sz w:val="32"/>
          <w:szCs w:val="32"/>
          <w:lang w:eastAsia="zh-CN"/>
        </w:rPr>
        <w:t>与预算数持平</w:t>
      </w:r>
      <w:r>
        <w:rPr>
          <w:rStyle w:val="15"/>
          <w:rFonts w:hint="default" w:ascii="Times New Roman" w:hAnsi="Times New Roman" w:eastAsia="仿宋_GB2312" w:cs="Times New Roman"/>
          <w:b w:val="0"/>
          <w:bCs w:val="0"/>
          <w:color w:val="000000"/>
          <w:sz w:val="32"/>
          <w:szCs w:val="32"/>
        </w:rPr>
        <w:t>。</w:t>
      </w:r>
    </w:p>
    <w:p w14:paraId="219D9906">
      <w:pPr>
        <w:spacing w:line="600" w:lineRule="exact"/>
        <w:ind w:firstLine="643" w:firstLineChars="200"/>
        <w:rPr>
          <w:rStyle w:val="15"/>
          <w:rFonts w:hint="default" w:ascii="Times New Roman" w:hAnsi="Times New Roman" w:eastAsia="仿宋_GB2312" w:cs="Times New Roman"/>
          <w:b w:val="0"/>
          <w:bCs w:val="0"/>
          <w:color w:val="000000"/>
          <w:sz w:val="32"/>
          <w:szCs w:val="32"/>
        </w:rPr>
      </w:pPr>
      <w:r>
        <w:rPr>
          <w:rStyle w:val="15"/>
          <w:rFonts w:hint="eastAsia" w:cs="Times New Roman"/>
          <w:b/>
          <w:bCs/>
          <w:color w:val="000000"/>
          <w:sz w:val="32"/>
          <w:szCs w:val="32"/>
          <w:lang w:val="en-US" w:eastAsia="zh-CN"/>
        </w:rPr>
        <w:t>2.</w:t>
      </w:r>
      <w:r>
        <w:rPr>
          <w:rStyle w:val="15"/>
          <w:rFonts w:hint="default" w:ascii="Times New Roman" w:hAnsi="Times New Roman" w:eastAsia="仿宋_GB2312" w:cs="Times New Roman"/>
          <w:b/>
          <w:bCs/>
          <w:color w:val="000000"/>
          <w:sz w:val="32"/>
          <w:szCs w:val="32"/>
        </w:rPr>
        <w:t>社会保障和就业（类）</w:t>
      </w:r>
      <w:r>
        <w:rPr>
          <w:rStyle w:val="15"/>
          <w:rFonts w:hint="default" w:ascii="Times New Roman" w:hAnsi="Times New Roman" w:eastAsia="仿宋_GB2312" w:cs="Times New Roman"/>
          <w:b/>
          <w:bCs/>
          <w:color w:val="000000"/>
          <w:sz w:val="32"/>
          <w:szCs w:val="32"/>
          <w:lang w:eastAsia="zh-CN"/>
        </w:rPr>
        <w:t>行政事业单位养老支出</w:t>
      </w:r>
      <w:r>
        <w:rPr>
          <w:rStyle w:val="15"/>
          <w:rFonts w:hint="default" w:ascii="Times New Roman" w:hAnsi="Times New Roman" w:eastAsia="仿宋_GB2312" w:cs="Times New Roman"/>
          <w:b/>
          <w:bCs/>
          <w:color w:val="000000"/>
          <w:sz w:val="32"/>
          <w:szCs w:val="32"/>
        </w:rPr>
        <w:t>（款）</w:t>
      </w:r>
      <w:r>
        <w:rPr>
          <w:rStyle w:val="15"/>
          <w:rFonts w:hint="default" w:ascii="Times New Roman" w:hAnsi="Times New Roman" w:eastAsia="仿宋_GB2312" w:cs="Times New Roman"/>
          <w:b/>
          <w:bCs/>
          <w:color w:val="000000"/>
          <w:sz w:val="32"/>
          <w:szCs w:val="32"/>
          <w:lang w:eastAsia="zh-CN"/>
        </w:rPr>
        <w:t>机关事业单位基本养老保险缴费支出</w:t>
      </w:r>
      <w:r>
        <w:rPr>
          <w:rStyle w:val="15"/>
          <w:rFonts w:hint="default" w:ascii="Times New Roman" w:hAnsi="Times New Roman" w:eastAsia="仿宋_GB2312" w:cs="Times New Roman"/>
          <w:b/>
          <w:bCs/>
          <w:color w:val="000000"/>
          <w:sz w:val="32"/>
          <w:szCs w:val="32"/>
        </w:rPr>
        <w:t>（项）</w:t>
      </w:r>
      <w:r>
        <w:rPr>
          <w:rStyle w:val="15"/>
          <w:rFonts w:hint="eastAsia" w:cs="Times New Roman"/>
          <w:b/>
          <w:bCs/>
          <w:color w:val="000000"/>
          <w:sz w:val="32"/>
          <w:szCs w:val="32"/>
          <w:lang w:eastAsia="zh-CN"/>
        </w:rPr>
        <w:t>：</w:t>
      </w:r>
      <w:r>
        <w:rPr>
          <w:rStyle w:val="15"/>
          <w:rFonts w:hint="default" w:ascii="Times New Roman" w:hAnsi="Times New Roman" w:eastAsia="仿宋_GB2312" w:cs="Times New Roman"/>
          <w:b w:val="0"/>
          <w:bCs w:val="0"/>
          <w:color w:val="000000"/>
          <w:sz w:val="32"/>
          <w:szCs w:val="32"/>
        </w:rPr>
        <w:t xml:space="preserve"> 支出决算为</w:t>
      </w:r>
      <w:r>
        <w:rPr>
          <w:rStyle w:val="15"/>
          <w:rFonts w:hint="eastAsia" w:cs="Times New Roman"/>
          <w:b w:val="0"/>
          <w:bCs w:val="0"/>
          <w:color w:val="000000"/>
          <w:sz w:val="32"/>
          <w:szCs w:val="32"/>
          <w:lang w:val="en-US" w:eastAsia="zh-CN"/>
        </w:rPr>
        <w:t>12.74</w:t>
      </w:r>
      <w:r>
        <w:rPr>
          <w:rStyle w:val="15"/>
          <w:rFonts w:hint="default" w:ascii="Times New Roman" w:hAnsi="Times New Roman" w:eastAsia="仿宋_GB2312" w:cs="Times New Roman"/>
          <w:b w:val="0"/>
          <w:bCs w:val="0"/>
          <w:color w:val="000000"/>
          <w:sz w:val="32"/>
          <w:szCs w:val="32"/>
        </w:rPr>
        <w:t>万元，完成预算</w:t>
      </w:r>
      <w:r>
        <w:rPr>
          <w:rStyle w:val="15"/>
          <w:rFonts w:hint="default" w:ascii="Times New Roman" w:hAnsi="Times New Roman" w:eastAsia="仿宋_GB2312" w:cs="Times New Roman"/>
          <w:b w:val="0"/>
          <w:bCs w:val="0"/>
          <w:color w:val="000000"/>
          <w:sz w:val="32"/>
          <w:szCs w:val="32"/>
          <w:lang w:val="en-US" w:eastAsia="zh-CN"/>
        </w:rPr>
        <w:t>100</w:t>
      </w:r>
      <w:r>
        <w:rPr>
          <w:rStyle w:val="15"/>
          <w:rFonts w:hint="default" w:ascii="Times New Roman" w:hAnsi="Times New Roman" w:eastAsia="仿宋_GB2312" w:cs="Times New Roman"/>
          <w:b w:val="0"/>
          <w:bCs w:val="0"/>
          <w:color w:val="000000"/>
          <w:sz w:val="32"/>
          <w:szCs w:val="32"/>
        </w:rPr>
        <w:t>%，</w:t>
      </w:r>
      <w:r>
        <w:rPr>
          <w:rStyle w:val="15"/>
          <w:rFonts w:hint="default" w:ascii="Times New Roman" w:hAnsi="Times New Roman" w:eastAsia="仿宋_GB2312" w:cs="Times New Roman"/>
          <w:b w:val="0"/>
          <w:bCs w:val="0"/>
          <w:color w:val="000000"/>
          <w:sz w:val="32"/>
          <w:szCs w:val="32"/>
          <w:lang w:eastAsia="zh-CN"/>
        </w:rPr>
        <w:t>与预算数持平</w:t>
      </w:r>
      <w:r>
        <w:rPr>
          <w:rStyle w:val="15"/>
          <w:rFonts w:hint="default" w:ascii="Times New Roman" w:hAnsi="Times New Roman" w:eastAsia="仿宋_GB2312" w:cs="Times New Roman"/>
          <w:b w:val="0"/>
          <w:bCs w:val="0"/>
          <w:color w:val="000000"/>
          <w:sz w:val="32"/>
          <w:szCs w:val="32"/>
        </w:rPr>
        <w:t>。</w:t>
      </w:r>
    </w:p>
    <w:p w14:paraId="7682B507">
      <w:pPr>
        <w:spacing w:line="600" w:lineRule="exact"/>
        <w:ind w:firstLine="643" w:firstLineChars="200"/>
        <w:rPr>
          <w:rStyle w:val="15"/>
          <w:rFonts w:hint="eastAsia" w:ascii="Times New Roman" w:hAnsi="Times New Roman" w:eastAsia="仿宋_GB2312" w:cs="Times New Roman"/>
          <w:b w:val="0"/>
          <w:bCs w:val="0"/>
          <w:color w:val="000000"/>
          <w:sz w:val="32"/>
          <w:szCs w:val="32"/>
        </w:rPr>
      </w:pPr>
      <w:r>
        <w:rPr>
          <w:rStyle w:val="15"/>
          <w:rFonts w:hint="eastAsia" w:cs="Times New Roman"/>
          <w:b/>
          <w:bCs/>
          <w:color w:val="000000"/>
          <w:sz w:val="32"/>
          <w:szCs w:val="32"/>
          <w:lang w:val="en-US" w:eastAsia="zh-CN"/>
        </w:rPr>
        <w:t>3.</w:t>
      </w:r>
      <w:r>
        <w:rPr>
          <w:rStyle w:val="15"/>
          <w:rFonts w:hint="default" w:ascii="Times New Roman" w:hAnsi="Times New Roman" w:eastAsia="仿宋_GB2312" w:cs="Times New Roman"/>
          <w:b/>
          <w:bCs/>
          <w:color w:val="000000"/>
          <w:sz w:val="32"/>
          <w:szCs w:val="32"/>
        </w:rPr>
        <w:t>社会保障和就业（类）</w:t>
      </w:r>
      <w:r>
        <w:rPr>
          <w:rStyle w:val="15"/>
          <w:rFonts w:hint="default" w:ascii="Times New Roman" w:hAnsi="Times New Roman" w:eastAsia="仿宋_GB2312" w:cs="Times New Roman"/>
          <w:b/>
          <w:bCs/>
          <w:color w:val="000000"/>
          <w:sz w:val="32"/>
          <w:szCs w:val="32"/>
          <w:lang w:eastAsia="zh-CN"/>
        </w:rPr>
        <w:t>行政事业单位养老支出</w:t>
      </w:r>
      <w:r>
        <w:rPr>
          <w:rStyle w:val="15"/>
          <w:rFonts w:hint="default" w:ascii="Times New Roman" w:hAnsi="Times New Roman" w:eastAsia="仿宋_GB2312" w:cs="Times New Roman"/>
          <w:b/>
          <w:bCs/>
          <w:color w:val="000000"/>
          <w:sz w:val="32"/>
          <w:szCs w:val="32"/>
        </w:rPr>
        <w:t>（款）</w:t>
      </w:r>
      <w:r>
        <w:rPr>
          <w:rStyle w:val="15"/>
          <w:rFonts w:hint="default" w:ascii="Times New Roman" w:hAnsi="Times New Roman" w:eastAsia="仿宋_GB2312" w:cs="Times New Roman"/>
          <w:b/>
          <w:bCs/>
          <w:color w:val="000000"/>
          <w:sz w:val="32"/>
          <w:szCs w:val="32"/>
          <w:lang w:eastAsia="zh-CN"/>
        </w:rPr>
        <w:t>机关事业单位职业年金缴费支出</w:t>
      </w:r>
      <w:r>
        <w:rPr>
          <w:rStyle w:val="15"/>
          <w:rFonts w:hint="default" w:ascii="Times New Roman" w:hAnsi="Times New Roman" w:eastAsia="仿宋_GB2312" w:cs="Times New Roman"/>
          <w:b/>
          <w:bCs/>
          <w:color w:val="000000"/>
          <w:sz w:val="32"/>
          <w:szCs w:val="32"/>
        </w:rPr>
        <w:t>（项）</w:t>
      </w:r>
      <w:r>
        <w:rPr>
          <w:rStyle w:val="15"/>
          <w:rFonts w:hint="eastAsia" w:cs="Times New Roman"/>
          <w:b/>
          <w:bCs/>
          <w:color w:val="000000"/>
          <w:sz w:val="32"/>
          <w:szCs w:val="32"/>
          <w:lang w:eastAsia="zh-CN"/>
        </w:rPr>
        <w:t>：</w:t>
      </w:r>
      <w:r>
        <w:rPr>
          <w:rStyle w:val="15"/>
          <w:rFonts w:hint="default" w:ascii="Times New Roman" w:hAnsi="Times New Roman" w:eastAsia="仿宋_GB2312" w:cs="Times New Roman"/>
          <w:b w:val="0"/>
          <w:bCs w:val="0"/>
          <w:color w:val="000000"/>
          <w:sz w:val="32"/>
          <w:szCs w:val="32"/>
        </w:rPr>
        <w:t xml:space="preserve"> 支出决算为</w:t>
      </w:r>
      <w:r>
        <w:rPr>
          <w:rStyle w:val="15"/>
          <w:rFonts w:hint="eastAsia" w:cs="Times New Roman"/>
          <w:b w:val="0"/>
          <w:bCs w:val="0"/>
          <w:color w:val="000000"/>
          <w:sz w:val="32"/>
          <w:szCs w:val="32"/>
          <w:lang w:val="en-US" w:eastAsia="zh-CN"/>
        </w:rPr>
        <w:t>7.89</w:t>
      </w:r>
      <w:r>
        <w:rPr>
          <w:rStyle w:val="15"/>
          <w:rFonts w:hint="default" w:ascii="Times New Roman" w:hAnsi="Times New Roman" w:eastAsia="仿宋_GB2312" w:cs="Times New Roman"/>
          <w:b w:val="0"/>
          <w:bCs w:val="0"/>
          <w:color w:val="000000"/>
          <w:sz w:val="32"/>
          <w:szCs w:val="32"/>
        </w:rPr>
        <w:t>万元，完成预算</w:t>
      </w:r>
      <w:r>
        <w:rPr>
          <w:rStyle w:val="15"/>
          <w:rFonts w:hint="default" w:ascii="Times New Roman" w:hAnsi="Times New Roman" w:eastAsia="仿宋_GB2312" w:cs="Times New Roman"/>
          <w:b w:val="0"/>
          <w:bCs w:val="0"/>
          <w:color w:val="000000"/>
          <w:sz w:val="32"/>
          <w:szCs w:val="32"/>
          <w:lang w:val="en-US" w:eastAsia="zh-CN"/>
        </w:rPr>
        <w:t>100</w:t>
      </w:r>
      <w:r>
        <w:rPr>
          <w:rStyle w:val="15"/>
          <w:rFonts w:hint="default" w:ascii="Times New Roman" w:hAnsi="Times New Roman" w:eastAsia="仿宋_GB2312" w:cs="Times New Roman"/>
          <w:b w:val="0"/>
          <w:bCs w:val="0"/>
          <w:color w:val="000000"/>
          <w:sz w:val="32"/>
          <w:szCs w:val="32"/>
        </w:rPr>
        <w:t>%，</w:t>
      </w:r>
      <w:r>
        <w:rPr>
          <w:rStyle w:val="15"/>
          <w:rFonts w:hint="default" w:ascii="Times New Roman" w:hAnsi="Times New Roman" w:eastAsia="仿宋_GB2312" w:cs="Times New Roman"/>
          <w:b w:val="0"/>
          <w:bCs w:val="0"/>
          <w:color w:val="000000"/>
          <w:sz w:val="32"/>
          <w:szCs w:val="32"/>
          <w:lang w:eastAsia="zh-CN"/>
        </w:rPr>
        <w:t>与预算数持平</w:t>
      </w:r>
      <w:r>
        <w:rPr>
          <w:rStyle w:val="15"/>
          <w:rFonts w:hint="default" w:ascii="Times New Roman" w:hAnsi="Times New Roman" w:eastAsia="仿宋_GB2312" w:cs="Times New Roman"/>
          <w:b w:val="0"/>
          <w:bCs w:val="0"/>
          <w:color w:val="000000"/>
          <w:sz w:val="32"/>
          <w:szCs w:val="32"/>
        </w:rPr>
        <w:t>。</w:t>
      </w:r>
    </w:p>
    <w:p w14:paraId="6FD61AE1">
      <w:pPr>
        <w:spacing w:line="600" w:lineRule="exact"/>
        <w:ind w:firstLine="643" w:firstLineChars="200"/>
        <w:rPr>
          <w:rFonts w:hint="eastAsia" w:ascii="仿宋_GB2312" w:hAnsi="仿宋_GB2312" w:eastAsia="仿宋_GB2312" w:cs="仿宋_GB2312"/>
          <w:b/>
          <w:color w:val="auto"/>
          <w:sz w:val="32"/>
          <w:szCs w:val="32"/>
          <w:highlight w:val="none"/>
        </w:rPr>
      </w:pPr>
      <w:r>
        <w:rPr>
          <w:rStyle w:val="15"/>
          <w:rFonts w:hint="eastAsia" w:ascii="仿宋_GB2312" w:hAnsi="仿宋_GB2312" w:cs="仿宋_GB2312"/>
          <w:bCs/>
          <w:color w:val="auto"/>
          <w:sz w:val="32"/>
          <w:szCs w:val="32"/>
          <w:highlight w:val="none"/>
          <w:lang w:val="en-US" w:eastAsia="zh-CN"/>
        </w:rPr>
        <w:t>4</w:t>
      </w:r>
      <w:r>
        <w:rPr>
          <w:rStyle w:val="15"/>
          <w:rFonts w:hint="eastAsia" w:ascii="仿宋_GB2312" w:hAnsi="仿宋_GB2312" w:eastAsia="仿宋_GB2312" w:cs="仿宋_GB2312"/>
          <w:bCs/>
          <w:color w:val="auto"/>
          <w:sz w:val="32"/>
          <w:szCs w:val="32"/>
          <w:highlight w:val="none"/>
        </w:rPr>
        <w:t>.</w:t>
      </w:r>
      <w:r>
        <w:rPr>
          <w:rStyle w:val="15"/>
          <w:rFonts w:hint="default" w:ascii="Times New Roman" w:hAnsi="Times New Roman" w:eastAsia="仿宋_GB2312" w:cs="Times New Roman"/>
          <w:b/>
          <w:bCs/>
          <w:color w:val="000000"/>
          <w:sz w:val="32"/>
          <w:szCs w:val="32"/>
        </w:rPr>
        <w:t>社会保障和就业（类）</w:t>
      </w:r>
      <w:r>
        <w:rPr>
          <w:rStyle w:val="15"/>
          <w:rFonts w:hint="eastAsia" w:ascii="仿宋_GB2312" w:hAnsi="仿宋_GB2312" w:cs="仿宋_GB2312"/>
          <w:bCs/>
          <w:color w:val="auto"/>
          <w:sz w:val="32"/>
          <w:szCs w:val="32"/>
          <w:highlight w:val="none"/>
          <w:lang w:eastAsia="zh-CN"/>
        </w:rPr>
        <w:t>红十字事业</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cs="仿宋_GB2312"/>
          <w:bCs/>
          <w:color w:val="auto"/>
          <w:sz w:val="32"/>
          <w:szCs w:val="32"/>
          <w:highlight w:val="none"/>
          <w:lang w:eastAsia="zh-CN"/>
        </w:rPr>
        <w:t>行政运行</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cs="仿宋_GB2312"/>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cs="仿宋_GB2312"/>
          <w:b w:val="0"/>
          <w:bCs/>
          <w:color w:val="auto"/>
          <w:sz w:val="32"/>
          <w:szCs w:val="32"/>
          <w:highlight w:val="none"/>
          <w:lang w:val="en-US" w:eastAsia="zh-CN"/>
        </w:rPr>
        <w:t>107.65</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default" w:ascii="Times New Roman" w:hAnsi="Times New Roman" w:eastAsia="仿宋_GB2312" w:cs="Times New Roman"/>
          <w:b w:val="0"/>
          <w:bCs w:val="0"/>
          <w:color w:val="000000"/>
          <w:sz w:val="32"/>
          <w:szCs w:val="32"/>
          <w:lang w:eastAsia="zh-CN"/>
        </w:rPr>
        <w:t>与预算数持平</w:t>
      </w:r>
      <w:r>
        <w:rPr>
          <w:rStyle w:val="15"/>
          <w:rFonts w:hint="eastAsia" w:cs="Times New Roman"/>
          <w:b w:val="0"/>
          <w:bCs w:val="0"/>
          <w:color w:val="000000"/>
          <w:sz w:val="32"/>
          <w:szCs w:val="32"/>
          <w:lang w:eastAsia="zh-CN"/>
        </w:rPr>
        <w:t>。</w:t>
      </w:r>
    </w:p>
    <w:p w14:paraId="08DEFF29">
      <w:pPr>
        <w:spacing w:line="600" w:lineRule="exact"/>
        <w:ind w:firstLine="643" w:firstLineChars="200"/>
        <w:rPr>
          <w:rStyle w:val="15"/>
          <w:rFonts w:hint="eastAsia" w:cs="Times New Roman"/>
          <w:b w:val="0"/>
          <w:bCs w:val="0"/>
          <w:color w:val="000000"/>
          <w:sz w:val="32"/>
          <w:szCs w:val="32"/>
          <w:lang w:eastAsia="zh-CN"/>
        </w:rPr>
      </w:pPr>
      <w:r>
        <w:rPr>
          <w:rStyle w:val="15"/>
          <w:rFonts w:hint="eastAsia" w:ascii="仿宋_GB2312" w:hAnsi="仿宋_GB2312" w:cs="仿宋_GB2312"/>
          <w:bCs/>
          <w:color w:val="auto"/>
          <w:sz w:val="32"/>
          <w:szCs w:val="32"/>
          <w:highlight w:val="none"/>
          <w:lang w:val="en-US" w:eastAsia="zh-CN"/>
        </w:rPr>
        <w:t>5</w:t>
      </w:r>
      <w:r>
        <w:rPr>
          <w:rStyle w:val="15"/>
          <w:rFonts w:hint="eastAsia" w:ascii="仿宋_GB2312" w:hAnsi="仿宋_GB2312" w:eastAsia="仿宋_GB2312" w:cs="仿宋_GB2312"/>
          <w:bCs/>
          <w:color w:val="auto"/>
          <w:sz w:val="32"/>
          <w:szCs w:val="32"/>
          <w:highlight w:val="none"/>
        </w:rPr>
        <w:t>.</w:t>
      </w:r>
      <w:r>
        <w:rPr>
          <w:rStyle w:val="15"/>
          <w:rFonts w:hint="default" w:ascii="Times New Roman" w:hAnsi="Times New Roman" w:eastAsia="仿宋_GB2312" w:cs="Times New Roman"/>
          <w:b/>
          <w:bCs/>
          <w:color w:val="000000"/>
          <w:sz w:val="32"/>
          <w:szCs w:val="32"/>
        </w:rPr>
        <w:t>社会保障和就业（类）</w:t>
      </w:r>
      <w:r>
        <w:rPr>
          <w:rStyle w:val="15"/>
          <w:rFonts w:hint="eastAsia" w:ascii="仿宋_GB2312" w:hAnsi="仿宋_GB2312" w:cs="仿宋_GB2312"/>
          <w:bCs/>
          <w:color w:val="auto"/>
          <w:sz w:val="32"/>
          <w:szCs w:val="32"/>
          <w:highlight w:val="none"/>
          <w:lang w:eastAsia="zh-CN"/>
        </w:rPr>
        <w:t>红十字事业</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cs="仿宋_GB2312"/>
          <w:bCs/>
          <w:color w:val="auto"/>
          <w:sz w:val="32"/>
          <w:szCs w:val="32"/>
          <w:highlight w:val="none"/>
          <w:lang w:eastAsia="zh-CN"/>
        </w:rPr>
        <w:t>其他红十字事业支出</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cs="仿宋_GB2312"/>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cs="仿宋_GB2312"/>
          <w:b w:val="0"/>
          <w:bCs/>
          <w:color w:val="auto"/>
          <w:sz w:val="32"/>
          <w:szCs w:val="32"/>
          <w:highlight w:val="none"/>
          <w:lang w:val="en-US" w:eastAsia="zh-CN"/>
        </w:rPr>
        <w:t>19.09</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default" w:ascii="Times New Roman" w:hAnsi="Times New Roman" w:eastAsia="仿宋_GB2312" w:cs="Times New Roman"/>
          <w:b w:val="0"/>
          <w:bCs w:val="0"/>
          <w:color w:val="000000"/>
          <w:sz w:val="32"/>
          <w:szCs w:val="32"/>
          <w:lang w:eastAsia="zh-CN"/>
        </w:rPr>
        <w:t>与预算数持平</w:t>
      </w:r>
      <w:r>
        <w:rPr>
          <w:rStyle w:val="15"/>
          <w:rFonts w:hint="eastAsia" w:cs="Times New Roman"/>
          <w:b w:val="0"/>
          <w:bCs w:val="0"/>
          <w:color w:val="000000"/>
          <w:sz w:val="32"/>
          <w:szCs w:val="32"/>
          <w:lang w:eastAsia="zh-CN"/>
        </w:rPr>
        <w:t>。</w:t>
      </w:r>
    </w:p>
    <w:p w14:paraId="69ED9475">
      <w:pPr>
        <w:spacing w:line="600" w:lineRule="exact"/>
        <w:ind w:firstLine="643" w:firstLineChars="200"/>
        <w:rPr>
          <w:rStyle w:val="15"/>
          <w:rFonts w:hint="eastAsia" w:cs="Times New Roman"/>
          <w:b w:val="0"/>
          <w:bCs w:val="0"/>
          <w:color w:val="000000"/>
          <w:sz w:val="32"/>
          <w:szCs w:val="32"/>
          <w:lang w:eastAsia="zh-CN"/>
        </w:rPr>
      </w:pPr>
      <w:r>
        <w:rPr>
          <w:rStyle w:val="15"/>
          <w:rFonts w:hint="eastAsia" w:ascii="仿宋_GB2312" w:hAnsi="仿宋_GB2312" w:cs="仿宋_GB2312"/>
          <w:bCs/>
          <w:color w:val="auto"/>
          <w:sz w:val="32"/>
          <w:szCs w:val="32"/>
          <w:highlight w:val="none"/>
          <w:lang w:val="en-US" w:eastAsia="zh-CN"/>
        </w:rPr>
        <w:t>6</w:t>
      </w:r>
      <w:r>
        <w:rPr>
          <w:rStyle w:val="15"/>
          <w:rFonts w:hint="eastAsia" w:ascii="仿宋_GB2312" w:hAnsi="仿宋_GB2312" w:eastAsia="仿宋_GB2312" w:cs="仿宋_GB2312"/>
          <w:bCs/>
          <w:color w:val="auto"/>
          <w:sz w:val="32"/>
          <w:szCs w:val="32"/>
          <w:highlight w:val="none"/>
        </w:rPr>
        <w:t>.</w:t>
      </w:r>
      <w:r>
        <w:rPr>
          <w:rStyle w:val="15"/>
          <w:rFonts w:hint="eastAsia" w:cs="Times New Roman"/>
          <w:b/>
          <w:bCs/>
          <w:color w:val="000000"/>
          <w:sz w:val="32"/>
          <w:szCs w:val="32"/>
          <w:lang w:eastAsia="zh-CN"/>
        </w:rPr>
        <w:t>卫生健康支出</w:t>
      </w:r>
      <w:r>
        <w:rPr>
          <w:rStyle w:val="15"/>
          <w:rFonts w:hint="default" w:ascii="Times New Roman" w:hAnsi="Times New Roman" w:eastAsia="仿宋_GB2312" w:cs="Times New Roman"/>
          <w:b/>
          <w:bCs/>
          <w:color w:val="000000"/>
          <w:sz w:val="32"/>
          <w:szCs w:val="32"/>
        </w:rPr>
        <w:t>（类）</w:t>
      </w:r>
      <w:r>
        <w:rPr>
          <w:rStyle w:val="15"/>
          <w:rFonts w:hint="eastAsia" w:ascii="仿宋_GB2312" w:hAnsi="仿宋_GB2312" w:cs="仿宋_GB2312"/>
          <w:bCs/>
          <w:color w:val="auto"/>
          <w:sz w:val="32"/>
          <w:szCs w:val="32"/>
          <w:highlight w:val="none"/>
          <w:lang w:eastAsia="zh-CN"/>
        </w:rPr>
        <w:t>行政事业单位医疗</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cs="仿宋_GB2312"/>
          <w:bCs/>
          <w:color w:val="auto"/>
          <w:sz w:val="32"/>
          <w:szCs w:val="32"/>
          <w:highlight w:val="none"/>
          <w:lang w:eastAsia="zh-CN"/>
        </w:rPr>
        <w:t>行政单位医疗</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cs="仿宋_GB2312"/>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cs="仿宋_GB2312"/>
          <w:b w:val="0"/>
          <w:bCs/>
          <w:color w:val="auto"/>
          <w:sz w:val="32"/>
          <w:szCs w:val="32"/>
          <w:highlight w:val="none"/>
          <w:lang w:val="en-US" w:eastAsia="zh-CN"/>
        </w:rPr>
        <w:t>8.01</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default" w:ascii="Times New Roman" w:hAnsi="Times New Roman" w:eastAsia="仿宋_GB2312" w:cs="Times New Roman"/>
          <w:b w:val="0"/>
          <w:bCs w:val="0"/>
          <w:color w:val="000000"/>
          <w:sz w:val="32"/>
          <w:szCs w:val="32"/>
          <w:lang w:eastAsia="zh-CN"/>
        </w:rPr>
        <w:t>与预算数持平</w:t>
      </w:r>
      <w:r>
        <w:rPr>
          <w:rStyle w:val="15"/>
          <w:rFonts w:hint="eastAsia" w:cs="Times New Roman"/>
          <w:b w:val="0"/>
          <w:bCs w:val="0"/>
          <w:color w:val="000000"/>
          <w:sz w:val="32"/>
          <w:szCs w:val="32"/>
          <w:lang w:eastAsia="zh-CN"/>
        </w:rPr>
        <w:t>。</w:t>
      </w:r>
    </w:p>
    <w:p w14:paraId="40BF20FD">
      <w:pPr>
        <w:spacing w:line="600" w:lineRule="exact"/>
        <w:ind w:firstLine="643" w:firstLineChars="200"/>
        <w:rPr>
          <w:rStyle w:val="15"/>
          <w:rFonts w:hint="eastAsia" w:cs="Times New Roman"/>
          <w:b w:val="0"/>
          <w:bCs w:val="0"/>
          <w:color w:val="000000"/>
          <w:sz w:val="32"/>
          <w:szCs w:val="32"/>
          <w:lang w:eastAsia="zh-CN"/>
        </w:rPr>
      </w:pPr>
      <w:r>
        <w:rPr>
          <w:rStyle w:val="15"/>
          <w:rFonts w:hint="eastAsia" w:ascii="仿宋_GB2312" w:hAnsi="仿宋_GB2312" w:cs="仿宋_GB2312"/>
          <w:bCs/>
          <w:color w:val="auto"/>
          <w:sz w:val="32"/>
          <w:szCs w:val="32"/>
          <w:highlight w:val="none"/>
          <w:lang w:val="en-US" w:eastAsia="zh-CN"/>
        </w:rPr>
        <w:t>7</w:t>
      </w:r>
      <w:r>
        <w:rPr>
          <w:rStyle w:val="15"/>
          <w:rFonts w:hint="eastAsia" w:ascii="仿宋_GB2312" w:hAnsi="仿宋_GB2312" w:eastAsia="仿宋_GB2312" w:cs="仿宋_GB2312"/>
          <w:bCs/>
          <w:color w:val="auto"/>
          <w:sz w:val="32"/>
          <w:szCs w:val="32"/>
          <w:highlight w:val="none"/>
        </w:rPr>
        <w:t>.</w:t>
      </w:r>
      <w:r>
        <w:rPr>
          <w:rStyle w:val="15"/>
          <w:rFonts w:hint="eastAsia" w:cs="Times New Roman"/>
          <w:b/>
          <w:bCs/>
          <w:color w:val="000000"/>
          <w:sz w:val="32"/>
          <w:szCs w:val="32"/>
          <w:lang w:eastAsia="zh-CN"/>
        </w:rPr>
        <w:t>卫生健康支出</w:t>
      </w:r>
      <w:r>
        <w:rPr>
          <w:rStyle w:val="15"/>
          <w:rFonts w:hint="default" w:ascii="Times New Roman" w:hAnsi="Times New Roman" w:eastAsia="仿宋_GB2312" w:cs="Times New Roman"/>
          <w:b/>
          <w:bCs/>
          <w:color w:val="000000"/>
          <w:sz w:val="32"/>
          <w:szCs w:val="32"/>
        </w:rPr>
        <w:t>（类）</w:t>
      </w:r>
      <w:r>
        <w:rPr>
          <w:rStyle w:val="15"/>
          <w:rFonts w:hint="eastAsia" w:ascii="仿宋_GB2312" w:hAnsi="仿宋_GB2312" w:cs="仿宋_GB2312"/>
          <w:bCs/>
          <w:color w:val="auto"/>
          <w:sz w:val="32"/>
          <w:szCs w:val="32"/>
          <w:highlight w:val="none"/>
          <w:lang w:eastAsia="zh-CN"/>
        </w:rPr>
        <w:t>行政事业单位医疗</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cs="仿宋_GB2312"/>
          <w:bCs/>
          <w:color w:val="auto"/>
          <w:sz w:val="32"/>
          <w:szCs w:val="32"/>
          <w:highlight w:val="none"/>
          <w:lang w:eastAsia="zh-CN"/>
        </w:rPr>
        <w:t>公务员医疗补助</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cs="仿宋_GB2312"/>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cs="仿宋_GB2312"/>
          <w:b w:val="0"/>
          <w:bCs/>
          <w:color w:val="auto"/>
          <w:sz w:val="32"/>
          <w:szCs w:val="32"/>
          <w:highlight w:val="none"/>
          <w:lang w:val="en-US" w:eastAsia="zh-CN"/>
        </w:rPr>
        <w:t>0.9</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default" w:ascii="Times New Roman" w:hAnsi="Times New Roman" w:eastAsia="仿宋_GB2312" w:cs="Times New Roman"/>
          <w:b w:val="0"/>
          <w:bCs w:val="0"/>
          <w:color w:val="000000"/>
          <w:sz w:val="32"/>
          <w:szCs w:val="32"/>
          <w:lang w:eastAsia="zh-CN"/>
        </w:rPr>
        <w:t>与预算数持平</w:t>
      </w:r>
      <w:r>
        <w:rPr>
          <w:rStyle w:val="15"/>
          <w:rFonts w:hint="eastAsia" w:cs="Times New Roman"/>
          <w:b w:val="0"/>
          <w:bCs w:val="0"/>
          <w:color w:val="000000"/>
          <w:sz w:val="32"/>
          <w:szCs w:val="32"/>
          <w:lang w:eastAsia="zh-CN"/>
        </w:rPr>
        <w:t>。</w:t>
      </w:r>
    </w:p>
    <w:p w14:paraId="504F80EC">
      <w:pPr>
        <w:keepNext w:val="0"/>
        <w:keepLines w:val="0"/>
        <w:pageBreakBefore w:val="0"/>
        <w:widowControl w:val="0"/>
        <w:kinsoku/>
        <w:wordWrap/>
        <w:overflowPunct/>
        <w:topLinePunct w:val="0"/>
        <w:bidi w:val="0"/>
        <w:snapToGrid/>
        <w:spacing w:line="580" w:lineRule="exact"/>
        <w:ind w:firstLine="643" w:firstLineChars="200"/>
        <w:textAlignment w:val="auto"/>
        <w:rPr>
          <w:rFonts w:ascii="仿宋" w:hAnsi="仿宋" w:eastAsia="仿宋"/>
          <w:b/>
          <w:color w:val="000000"/>
          <w:sz w:val="32"/>
          <w:szCs w:val="32"/>
        </w:rPr>
      </w:pPr>
      <w:r>
        <w:rPr>
          <w:rFonts w:hint="eastAsia" w:cs="Times New Roman"/>
          <w:b/>
          <w:bCs/>
          <w:color w:val="000000"/>
          <w:sz w:val="32"/>
          <w:szCs w:val="32"/>
          <w:lang w:val="en-US" w:eastAsia="zh-CN"/>
        </w:rPr>
        <w:t>8</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lang w:eastAsia="zh-CN"/>
        </w:rPr>
        <w:t>住房保障支出</w:t>
      </w:r>
      <w:r>
        <w:rPr>
          <w:rStyle w:val="15"/>
          <w:rFonts w:hint="default" w:ascii="Times New Roman" w:hAnsi="Times New Roman" w:eastAsia="仿宋_GB2312" w:cs="Times New Roman"/>
          <w:b/>
          <w:bCs/>
          <w:color w:val="000000"/>
          <w:sz w:val="32"/>
          <w:szCs w:val="32"/>
        </w:rPr>
        <w:t>（类）</w:t>
      </w:r>
      <w:r>
        <w:rPr>
          <w:rStyle w:val="15"/>
          <w:rFonts w:hint="default" w:ascii="Times New Roman" w:hAnsi="Times New Roman" w:eastAsia="仿宋_GB2312" w:cs="Times New Roman"/>
          <w:b/>
          <w:bCs/>
          <w:color w:val="000000"/>
          <w:sz w:val="32"/>
          <w:szCs w:val="32"/>
          <w:lang w:eastAsia="zh-CN"/>
        </w:rPr>
        <w:t>住房改革支出</w:t>
      </w:r>
      <w:r>
        <w:rPr>
          <w:rStyle w:val="15"/>
          <w:rFonts w:hint="default" w:ascii="Times New Roman" w:hAnsi="Times New Roman" w:eastAsia="仿宋_GB2312" w:cs="Times New Roman"/>
          <w:b/>
          <w:bCs/>
          <w:color w:val="000000"/>
          <w:sz w:val="32"/>
          <w:szCs w:val="32"/>
        </w:rPr>
        <w:t>（款）</w:t>
      </w:r>
      <w:r>
        <w:rPr>
          <w:rStyle w:val="15"/>
          <w:rFonts w:hint="default" w:ascii="Times New Roman" w:hAnsi="Times New Roman" w:eastAsia="仿宋_GB2312" w:cs="Times New Roman"/>
          <w:b/>
          <w:bCs/>
          <w:color w:val="000000"/>
          <w:sz w:val="32"/>
          <w:szCs w:val="32"/>
          <w:lang w:eastAsia="zh-CN"/>
        </w:rPr>
        <w:t>住房公积金</w:t>
      </w:r>
      <w:r>
        <w:rPr>
          <w:rStyle w:val="15"/>
          <w:rFonts w:hint="default" w:ascii="Times New Roman" w:hAnsi="Times New Roman" w:eastAsia="仿宋_GB2312" w:cs="Times New Roman"/>
          <w:b/>
          <w:bCs/>
          <w:color w:val="000000"/>
          <w:sz w:val="32"/>
          <w:szCs w:val="32"/>
        </w:rPr>
        <w:t>（项）</w:t>
      </w:r>
      <w:r>
        <w:rPr>
          <w:rStyle w:val="15"/>
          <w:rFonts w:hint="eastAsia" w:cs="Times New Roman"/>
          <w:b/>
          <w:bCs/>
          <w:color w:val="000000"/>
          <w:sz w:val="32"/>
          <w:szCs w:val="32"/>
          <w:lang w:eastAsia="zh-CN"/>
        </w:rPr>
        <w:t>：</w:t>
      </w:r>
      <w:r>
        <w:rPr>
          <w:rStyle w:val="15"/>
          <w:rFonts w:hint="default" w:ascii="Times New Roman" w:hAnsi="Times New Roman" w:eastAsia="仿宋_GB2312" w:cs="Times New Roman"/>
          <w:b w:val="0"/>
          <w:bCs w:val="0"/>
          <w:color w:val="000000"/>
          <w:sz w:val="32"/>
          <w:szCs w:val="32"/>
        </w:rPr>
        <w:t>支出决算为</w:t>
      </w:r>
      <w:r>
        <w:rPr>
          <w:rStyle w:val="15"/>
          <w:rFonts w:hint="eastAsia" w:cs="Times New Roman"/>
          <w:b w:val="0"/>
          <w:bCs w:val="0"/>
          <w:color w:val="000000"/>
          <w:sz w:val="32"/>
          <w:szCs w:val="32"/>
          <w:lang w:val="en-US" w:eastAsia="zh-CN"/>
        </w:rPr>
        <w:t>11.36</w:t>
      </w:r>
      <w:r>
        <w:rPr>
          <w:rStyle w:val="15"/>
          <w:rFonts w:hint="default" w:ascii="Times New Roman" w:hAnsi="Times New Roman" w:eastAsia="仿宋_GB2312" w:cs="Times New Roman"/>
          <w:b w:val="0"/>
          <w:bCs w:val="0"/>
          <w:color w:val="000000"/>
          <w:sz w:val="32"/>
          <w:szCs w:val="32"/>
        </w:rPr>
        <w:t>万元，完成预算</w:t>
      </w:r>
      <w:r>
        <w:rPr>
          <w:rStyle w:val="15"/>
          <w:rFonts w:hint="default" w:ascii="Times New Roman" w:hAnsi="Times New Roman" w:eastAsia="仿宋_GB2312" w:cs="Times New Roman"/>
          <w:b w:val="0"/>
          <w:bCs w:val="0"/>
          <w:color w:val="000000"/>
          <w:sz w:val="32"/>
          <w:szCs w:val="32"/>
          <w:lang w:val="en-US" w:eastAsia="zh-CN"/>
        </w:rPr>
        <w:t>100</w:t>
      </w:r>
      <w:r>
        <w:rPr>
          <w:rStyle w:val="15"/>
          <w:rFonts w:hint="default" w:ascii="Times New Roman" w:hAnsi="Times New Roman" w:eastAsia="仿宋_GB2312" w:cs="Times New Roman"/>
          <w:b w:val="0"/>
          <w:bCs w:val="0"/>
          <w:color w:val="000000"/>
          <w:sz w:val="32"/>
          <w:szCs w:val="32"/>
        </w:rPr>
        <w:t>%，</w:t>
      </w:r>
      <w:r>
        <w:rPr>
          <w:rStyle w:val="15"/>
          <w:rFonts w:hint="default" w:ascii="Times New Roman" w:hAnsi="Times New Roman" w:eastAsia="仿宋_GB2312" w:cs="Times New Roman"/>
          <w:b w:val="0"/>
          <w:bCs w:val="0"/>
          <w:color w:val="000000"/>
          <w:sz w:val="32"/>
          <w:szCs w:val="32"/>
          <w:lang w:eastAsia="zh-CN"/>
        </w:rPr>
        <w:t>与预算数持平</w:t>
      </w:r>
      <w:r>
        <w:rPr>
          <w:rStyle w:val="15"/>
          <w:rFonts w:hint="default" w:ascii="Times New Roman" w:hAnsi="Times New Roman" w:eastAsia="仿宋_GB2312" w:cs="Times New Roman"/>
          <w:b w:val="0"/>
          <w:bCs w:val="0"/>
          <w:color w:val="000000"/>
          <w:sz w:val="32"/>
          <w:szCs w:val="32"/>
        </w:rPr>
        <w:t>。</w:t>
      </w:r>
    </w:p>
    <w:p w14:paraId="3C0DD43E">
      <w:pPr>
        <w:tabs>
          <w:tab w:val="right" w:pos="8306"/>
        </w:tabs>
        <w:spacing w:line="600" w:lineRule="exact"/>
        <w:ind w:firstLine="640"/>
        <w:outlineLvl w:val="1"/>
        <w:rPr>
          <w:rStyle w:val="18"/>
        </w:rPr>
      </w:pPr>
      <w:bookmarkStart w:id="31" w:name="_Toc15396608"/>
      <w:bookmarkStart w:id="32" w:name="_Toc31388"/>
      <w:bookmarkStart w:id="33"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31"/>
      <w:bookmarkEnd w:id="32"/>
      <w:bookmarkEnd w:id="33"/>
      <w:r>
        <w:rPr>
          <w:rStyle w:val="18"/>
          <w:rFonts w:ascii="黑体" w:hAnsi="黑体" w:eastAsia="黑体"/>
          <w:b w:val="0"/>
        </w:rPr>
        <w:tab/>
      </w:r>
    </w:p>
    <w:p w14:paraId="4C33BAFF">
      <w:pPr>
        <w:spacing w:line="60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一般公共预算财政拨款基本支出</w:t>
      </w:r>
      <w:r>
        <w:rPr>
          <w:rFonts w:hint="eastAsia" w:ascii="仿宋_GB2312" w:hAnsi="仿宋_GB2312" w:cs="仿宋_GB2312"/>
          <w:color w:val="auto"/>
          <w:sz w:val="32"/>
          <w:szCs w:val="32"/>
          <w:highlight w:val="none"/>
          <w:lang w:val="en-US" w:eastAsia="zh-CN"/>
        </w:rPr>
        <w:t>151.17</w:t>
      </w:r>
      <w:r>
        <w:rPr>
          <w:rFonts w:hint="eastAsia" w:ascii="仿宋_GB2312" w:hAnsi="仿宋_GB2312" w:eastAsia="仿宋_GB2312" w:cs="仿宋_GB2312"/>
          <w:color w:val="auto"/>
          <w:sz w:val="32"/>
          <w:szCs w:val="32"/>
          <w:highlight w:val="none"/>
        </w:rPr>
        <w:t>万元，其中：</w:t>
      </w:r>
    </w:p>
    <w:p w14:paraId="25DE0CB6">
      <w:pPr>
        <w:spacing w:line="60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人员经费</w:t>
      </w:r>
      <w:r>
        <w:rPr>
          <w:rFonts w:hint="eastAsia" w:ascii="仿宋_GB2312" w:hAnsi="仿宋_GB2312" w:cs="仿宋_GB2312"/>
          <w:color w:val="auto"/>
          <w:sz w:val="32"/>
          <w:szCs w:val="32"/>
          <w:highlight w:val="none"/>
          <w:lang w:val="en-US" w:eastAsia="zh-CN"/>
        </w:rPr>
        <w:t>131.94</w:t>
      </w:r>
      <w:r>
        <w:rPr>
          <w:rFonts w:hint="eastAsia" w:ascii="仿宋_GB2312" w:hAnsi="仿宋_GB2312" w:eastAsia="仿宋_GB2312" w:cs="仿宋_GB2312"/>
          <w:color w:val="auto"/>
          <w:sz w:val="32"/>
          <w:szCs w:val="32"/>
          <w:highlight w:val="none"/>
        </w:rPr>
        <w:t>万元，主要包括：基本工资、津贴补贴、奖金、机关事业单位基本养老保险缴费、职业年金缴费</w:t>
      </w:r>
      <w:r>
        <w:rPr>
          <w:rFonts w:hint="eastAsia" w:ascii="仿宋_GB2312" w:hAnsi="仿宋_GB2312" w:cs="仿宋_GB2312"/>
          <w:color w:val="auto"/>
          <w:sz w:val="32"/>
          <w:szCs w:val="32"/>
          <w:highlight w:val="none"/>
          <w:lang w:eastAsia="zh-CN"/>
        </w:rPr>
        <w:t>、</w:t>
      </w:r>
      <w:r>
        <w:rPr>
          <w:rFonts w:hint="default" w:ascii="Times New Roman" w:hAnsi="Times New Roman" w:eastAsia="仿宋_GB2312" w:cs="Times New Roman"/>
          <w:color w:val="000000"/>
          <w:sz w:val="32"/>
          <w:szCs w:val="32"/>
          <w:lang w:eastAsia="zh-CN"/>
        </w:rPr>
        <w:t>职工基本医疗保险缴费、</w:t>
      </w:r>
      <w:r>
        <w:rPr>
          <w:rFonts w:hint="eastAsia" w:cs="Times New Roman"/>
          <w:color w:val="000000"/>
          <w:sz w:val="32"/>
          <w:szCs w:val="32"/>
          <w:lang w:eastAsia="zh-CN"/>
        </w:rPr>
        <w:t>公务员医疗补助缴费、</w:t>
      </w:r>
      <w:r>
        <w:rPr>
          <w:rFonts w:hint="eastAsia" w:ascii="仿宋_GB2312" w:hAnsi="仿宋_GB2312" w:eastAsia="仿宋_GB2312" w:cs="仿宋_GB2312"/>
          <w:color w:val="auto"/>
          <w:sz w:val="32"/>
          <w:szCs w:val="32"/>
          <w:highlight w:val="none"/>
        </w:rPr>
        <w:t>其他社会保障缴费、</w:t>
      </w:r>
      <w:r>
        <w:rPr>
          <w:rFonts w:hint="eastAsia" w:ascii="仿宋_GB2312" w:hAnsi="仿宋_GB2312" w:cs="仿宋_GB2312"/>
          <w:color w:val="auto"/>
          <w:sz w:val="32"/>
          <w:szCs w:val="32"/>
          <w:highlight w:val="none"/>
          <w:lang w:eastAsia="zh-CN"/>
        </w:rPr>
        <w:t>住房公积金、退休费</w:t>
      </w:r>
      <w:r>
        <w:rPr>
          <w:rFonts w:hint="eastAsia" w:ascii="仿宋_GB2312" w:hAnsi="仿宋_GB2312" w:eastAsia="仿宋_GB2312" w:cs="仿宋_GB2312"/>
          <w:color w:val="auto"/>
          <w:sz w:val="32"/>
          <w:szCs w:val="32"/>
          <w:highlight w:val="none"/>
        </w:rPr>
        <w:t>等。</w:t>
      </w:r>
    </w:p>
    <w:p w14:paraId="3BE9B783">
      <w:pPr>
        <w:spacing w:line="600" w:lineRule="exact"/>
        <w:ind w:firstLine="645"/>
        <w:rPr>
          <w:rFonts w:ascii="仿宋" w:hAnsi="仿宋" w:eastAsia="仿宋"/>
          <w:b/>
          <w:color w:val="FF0000"/>
          <w:sz w:val="32"/>
          <w:szCs w:val="32"/>
        </w:rPr>
      </w:pPr>
      <w:r>
        <w:rPr>
          <w:rFonts w:hint="eastAsia" w:ascii="仿宋_GB2312" w:hAnsi="仿宋_GB2312" w:eastAsia="仿宋_GB2312" w:cs="仿宋_GB2312"/>
          <w:color w:val="auto"/>
          <w:sz w:val="32"/>
          <w:szCs w:val="32"/>
          <w:highlight w:val="none"/>
        </w:rPr>
        <w:t>公用经费</w:t>
      </w:r>
      <w:r>
        <w:rPr>
          <w:rFonts w:hint="eastAsia" w:ascii="仿宋_GB2312" w:hAnsi="仿宋_GB2312" w:cs="仿宋_GB2312"/>
          <w:color w:val="auto"/>
          <w:sz w:val="32"/>
          <w:szCs w:val="32"/>
          <w:highlight w:val="none"/>
          <w:lang w:val="en-US" w:eastAsia="zh-CN"/>
        </w:rPr>
        <w:t>19.23</w:t>
      </w:r>
      <w:r>
        <w:rPr>
          <w:rFonts w:hint="eastAsia" w:ascii="仿宋_GB2312" w:hAnsi="仿宋_GB2312" w:eastAsia="仿宋_GB2312" w:cs="仿宋_GB2312"/>
          <w:color w:val="auto"/>
          <w:sz w:val="32"/>
          <w:szCs w:val="32"/>
          <w:highlight w:val="none"/>
        </w:rPr>
        <w:t>万元，主要包括：办公费、印刷费、水费、邮电费、物业管理费、差旅费、维修（护）费、租赁费、会议费、培训费、公务接待费、劳务费、委托业务费、工会经费、公务用车运行维护费、其他交通费、其他商品和服务支出等。</w:t>
      </w:r>
    </w:p>
    <w:p w14:paraId="63F9E553">
      <w:pPr>
        <w:spacing w:line="600" w:lineRule="exact"/>
        <w:ind w:firstLine="640"/>
        <w:outlineLvl w:val="1"/>
        <w:rPr>
          <w:rStyle w:val="18"/>
          <w:rFonts w:ascii="黑体" w:hAnsi="黑体" w:eastAsia="黑体"/>
          <w:b w:val="0"/>
        </w:rPr>
      </w:pPr>
      <w:bookmarkStart w:id="34" w:name="_Toc15396609"/>
      <w:bookmarkStart w:id="35" w:name="_Toc15377215"/>
      <w:bookmarkStart w:id="36" w:name="_Toc19233"/>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34"/>
      <w:bookmarkEnd w:id="35"/>
      <w:bookmarkEnd w:id="36"/>
    </w:p>
    <w:p w14:paraId="7614BCEC">
      <w:pPr>
        <w:spacing w:line="600" w:lineRule="exact"/>
        <w:ind w:firstLine="640"/>
        <w:outlineLvl w:val="2"/>
        <w:rPr>
          <w:rFonts w:hint="eastAsia" w:ascii="仿宋_GB2312" w:hAnsi="仿宋_GB2312" w:eastAsia="仿宋_GB2312" w:cs="仿宋_GB2312"/>
          <w:b/>
          <w:color w:val="000000"/>
          <w:sz w:val="32"/>
          <w:szCs w:val="32"/>
        </w:rPr>
      </w:pPr>
      <w:bookmarkStart w:id="37" w:name="_Toc15377216"/>
      <w:r>
        <w:rPr>
          <w:rFonts w:hint="eastAsia" w:ascii="仿宋_GB2312" w:hAnsi="仿宋_GB2312" w:eastAsia="仿宋_GB2312" w:cs="仿宋_GB2312"/>
          <w:b/>
          <w:color w:val="000000"/>
          <w:sz w:val="32"/>
          <w:szCs w:val="32"/>
        </w:rPr>
        <w:t>（一）“三公”经费财政拨款支出决算总体情况说明</w:t>
      </w:r>
      <w:bookmarkEnd w:id="37"/>
    </w:p>
    <w:p w14:paraId="066241F9">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“三公”经费财政拨款支出决算为</w:t>
      </w:r>
      <w:r>
        <w:rPr>
          <w:rFonts w:hint="eastAsia" w:ascii="仿宋_GB2312" w:hAnsi="仿宋_GB2312" w:cs="仿宋_GB2312"/>
          <w:color w:val="auto"/>
          <w:sz w:val="32"/>
          <w:szCs w:val="32"/>
          <w:highlight w:val="none"/>
          <w:lang w:val="en-US" w:eastAsia="zh-CN"/>
        </w:rPr>
        <w:t>0.89</w:t>
      </w:r>
      <w:r>
        <w:rPr>
          <w:rFonts w:hint="eastAsia" w:ascii="仿宋_GB2312" w:hAnsi="仿宋_GB2312" w:eastAsia="仿宋_GB2312" w:cs="仿宋_GB2312"/>
          <w:color w:val="auto"/>
          <w:sz w:val="32"/>
          <w:szCs w:val="32"/>
          <w:highlight w:val="none"/>
        </w:rPr>
        <w:t>万元，完成预算</w:t>
      </w:r>
      <w:r>
        <w:rPr>
          <w:rFonts w:hint="eastAsia" w:ascii="仿宋_GB2312" w:hAnsi="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较上年增加</w:t>
      </w:r>
      <w:r>
        <w:rPr>
          <w:rFonts w:hint="eastAsia" w:ascii="仿宋_GB2312" w:hAnsi="仿宋_GB2312" w:cs="仿宋_GB2312"/>
          <w:color w:val="auto"/>
          <w:sz w:val="32"/>
          <w:szCs w:val="32"/>
          <w:highlight w:val="none"/>
          <w:lang w:val="en-US" w:eastAsia="zh-CN"/>
        </w:rPr>
        <w:t>0.7</w:t>
      </w:r>
      <w:r>
        <w:rPr>
          <w:rFonts w:hint="eastAsia" w:ascii="仿宋_GB2312" w:hAnsi="仿宋_GB2312" w:eastAsia="仿宋_GB2312" w:cs="仿宋_GB2312"/>
          <w:color w:val="auto"/>
          <w:sz w:val="32"/>
          <w:szCs w:val="32"/>
          <w:highlight w:val="none"/>
          <w:lang w:val="en-US" w:eastAsia="zh-CN"/>
        </w:rPr>
        <w:t>万元，增长</w:t>
      </w:r>
      <w:r>
        <w:rPr>
          <w:rFonts w:hint="eastAsia" w:ascii="仿宋_GB2312" w:hAnsi="仿宋_GB2312" w:cs="仿宋_GB2312"/>
          <w:color w:val="auto"/>
          <w:sz w:val="32"/>
          <w:szCs w:val="32"/>
          <w:highlight w:val="none"/>
          <w:lang w:val="en-US" w:eastAsia="zh-CN"/>
        </w:rPr>
        <w:t>368.42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主要原因是</w:t>
      </w:r>
      <w:r>
        <w:rPr>
          <w:rFonts w:hint="eastAsia" w:ascii="仿宋_GB2312" w:hAnsi="仿宋_GB2312" w:cs="仿宋_GB2312"/>
          <w:color w:val="auto"/>
          <w:sz w:val="32"/>
          <w:szCs w:val="32"/>
          <w:highlight w:val="none"/>
          <w:lang w:val="en-US" w:eastAsia="zh-CN"/>
        </w:rPr>
        <w:t>2023年新增一辆公务用车，增加了公务用车运行维护费支出</w:t>
      </w:r>
      <w:r>
        <w:rPr>
          <w:rFonts w:hint="eastAsia" w:ascii="仿宋_GB2312" w:hAnsi="仿宋_GB2312" w:eastAsia="仿宋_GB2312" w:cs="仿宋_GB2312"/>
          <w:color w:val="auto"/>
          <w:sz w:val="32"/>
          <w:szCs w:val="32"/>
          <w:highlight w:val="none"/>
        </w:rPr>
        <w:t>。</w:t>
      </w:r>
    </w:p>
    <w:p w14:paraId="291EA7F4">
      <w:pPr>
        <w:spacing w:line="600" w:lineRule="exact"/>
        <w:ind w:firstLine="640"/>
        <w:outlineLvl w:val="2"/>
        <w:rPr>
          <w:rFonts w:hint="eastAsia" w:ascii="仿宋_GB2312" w:hAnsi="仿宋_GB2312" w:eastAsia="仿宋_GB2312" w:cs="仿宋_GB2312"/>
          <w:b/>
          <w:color w:val="000000"/>
          <w:sz w:val="32"/>
          <w:szCs w:val="32"/>
        </w:rPr>
      </w:pPr>
      <w:bookmarkStart w:id="38" w:name="_Toc15377217"/>
      <w:r>
        <w:rPr>
          <w:rFonts w:hint="eastAsia" w:ascii="仿宋_GB2312" w:hAnsi="仿宋_GB2312" w:eastAsia="仿宋_GB2312" w:cs="仿宋_GB2312"/>
          <w:b/>
          <w:color w:val="000000"/>
          <w:sz w:val="32"/>
          <w:szCs w:val="32"/>
        </w:rPr>
        <w:t>（二）“三公”经费财政拨款支出决算具体情况说明</w:t>
      </w:r>
      <w:bookmarkEnd w:id="38"/>
    </w:p>
    <w:p w14:paraId="6000F5C4">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“三公”经费财政拨款支出决算中，因公出国（境）费支出决算</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cs="仿宋_GB2312"/>
          <w:color w:val="auto"/>
          <w:sz w:val="32"/>
          <w:szCs w:val="32"/>
          <w:highlight w:val="none"/>
          <w:lang w:val="en-US" w:eastAsia="zh-CN"/>
        </w:rPr>
        <w:t>0.51</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57.3</w:t>
      </w:r>
      <w:r>
        <w:rPr>
          <w:rFonts w:hint="eastAsia" w:ascii="仿宋_GB2312" w:hAnsi="仿宋_GB2312" w:eastAsia="仿宋_GB2312" w:cs="仿宋_GB2312"/>
          <w:color w:val="auto"/>
          <w:sz w:val="32"/>
          <w:szCs w:val="32"/>
          <w:highlight w:val="none"/>
        </w:rPr>
        <w:t>%；公务接待费支出决算</w:t>
      </w:r>
      <w:r>
        <w:rPr>
          <w:rFonts w:hint="eastAsia" w:ascii="仿宋_GB2312" w:hAnsi="仿宋_GB2312" w:cs="仿宋_GB2312"/>
          <w:color w:val="auto"/>
          <w:sz w:val="32"/>
          <w:szCs w:val="32"/>
          <w:highlight w:val="none"/>
          <w:lang w:val="en-US" w:eastAsia="zh-CN"/>
        </w:rPr>
        <w:t>0.38</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42.7</w:t>
      </w:r>
      <w:r>
        <w:rPr>
          <w:rFonts w:hint="eastAsia" w:ascii="仿宋_GB2312" w:hAnsi="仿宋_GB2312" w:eastAsia="仿宋_GB2312" w:cs="仿宋_GB2312"/>
          <w:color w:val="auto"/>
          <w:sz w:val="32"/>
          <w:szCs w:val="32"/>
          <w:highlight w:val="none"/>
        </w:rPr>
        <w:t>%。具体情况如下：</w:t>
      </w:r>
    </w:p>
    <w:p w14:paraId="7665B0B2">
      <w:pPr>
        <w:spacing w:line="600" w:lineRule="exact"/>
        <w:ind w:firstLine="64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图7：“三公”经费财政拨款支出结构</w:t>
      </w:r>
      <w:r>
        <w:rPr>
          <w:rFonts w:hint="eastAsia" w:ascii="仿宋_GB2312" w:hAnsi="仿宋_GB2312" w:cs="仿宋_GB2312"/>
          <w:b/>
          <w:bCs/>
          <w:color w:val="auto"/>
          <w:sz w:val="32"/>
          <w:szCs w:val="32"/>
          <w:highlight w:val="none"/>
          <w:lang w:eastAsia="zh-CN"/>
        </w:rPr>
        <w:t>图</w:t>
      </w:r>
      <w:r>
        <w:drawing>
          <wp:anchor distT="0" distB="0" distL="114300" distR="114300" simplePos="0" relativeHeight="251667456" behindDoc="0" locked="0" layoutInCell="1" allowOverlap="1">
            <wp:simplePos x="0" y="0"/>
            <wp:positionH relativeFrom="column">
              <wp:posOffset>20320</wp:posOffset>
            </wp:positionH>
            <wp:positionV relativeFrom="paragraph">
              <wp:posOffset>108585</wp:posOffset>
            </wp:positionV>
            <wp:extent cx="5200650" cy="2743200"/>
            <wp:effectExtent l="4445" t="4445" r="14605" b="14605"/>
            <wp:wrapTopAndBottom/>
            <wp:docPr id="8"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42C93B17">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1.因公出国（境）经费支出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Style w:val="15"/>
          <w:rFonts w:hint="eastAsia" w:ascii="仿宋_GB2312" w:hAnsi="仿宋_GB2312" w:eastAsia="仿宋_GB2312" w:cs="仿宋_GB2312"/>
          <w:b w:val="0"/>
          <w:bCs/>
          <w:color w:val="auto"/>
          <w:sz w:val="32"/>
          <w:szCs w:val="32"/>
          <w:highlight w:val="none"/>
        </w:rPr>
        <w:t>完成预算</w:t>
      </w:r>
      <w:r>
        <w:rPr>
          <w:rStyle w:val="15"/>
          <w:rFonts w:hint="eastAsia" w:ascii="仿宋_GB2312" w:hAnsi="仿宋_GB2312" w:cs="仿宋_GB2312"/>
          <w:b w:val="0"/>
          <w:bCs/>
          <w:color w:val="auto"/>
          <w:sz w:val="32"/>
          <w:szCs w:val="32"/>
          <w:highlight w:val="none"/>
          <w:lang w:val="en-US" w:eastAsia="zh-CN"/>
        </w:rPr>
        <w:t>0</w:t>
      </w:r>
      <w:r>
        <w:rPr>
          <w:rStyle w:val="15"/>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全年安排因公出国（境）团组</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次，出国（境）</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人。因公出国（境）支出决算</w:t>
      </w:r>
      <w:r>
        <w:rPr>
          <w:rFonts w:hint="eastAsia" w:ascii="仿宋_GB2312" w:hAnsi="仿宋_GB2312" w:cs="仿宋_GB2312"/>
          <w:color w:val="auto"/>
          <w:sz w:val="32"/>
          <w:szCs w:val="32"/>
          <w:highlight w:val="none"/>
          <w:lang w:eastAsia="zh-CN"/>
        </w:rPr>
        <w:t>与2022年持平。</w:t>
      </w:r>
    </w:p>
    <w:p w14:paraId="6C3B2230">
      <w:pPr>
        <w:spacing w:line="600" w:lineRule="exact"/>
        <w:ind w:firstLine="64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2.公务用车购置及运行维护费支出</w:t>
      </w:r>
      <w:r>
        <w:rPr>
          <w:rFonts w:hint="eastAsia" w:ascii="仿宋_GB2312" w:hAnsi="仿宋_GB2312" w:cs="仿宋_GB2312"/>
          <w:color w:val="auto"/>
          <w:sz w:val="32"/>
          <w:szCs w:val="32"/>
          <w:highlight w:val="none"/>
          <w:lang w:val="en-US" w:eastAsia="zh-CN"/>
        </w:rPr>
        <w:t>0.51</w:t>
      </w:r>
      <w:r>
        <w:rPr>
          <w:rFonts w:hint="eastAsia" w:ascii="仿宋_GB2312" w:hAnsi="仿宋_GB2312" w:eastAsia="仿宋_GB2312" w:cs="仿宋_GB2312"/>
          <w:color w:val="auto"/>
          <w:sz w:val="32"/>
          <w:szCs w:val="32"/>
          <w:highlight w:val="none"/>
        </w:rPr>
        <w:t>万元</w:t>
      </w:r>
      <w:r>
        <w:rPr>
          <w:rFonts w:hint="eastAsia" w:ascii="仿宋_GB2312" w:hAnsi="仿宋_GB2312" w:cs="仿宋_GB2312"/>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完成预算</w:t>
      </w:r>
      <w:r>
        <w:rPr>
          <w:rStyle w:val="15"/>
          <w:rFonts w:hint="eastAsia" w:ascii="仿宋_GB2312" w:hAnsi="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公务用车购置及运行维护费支出决算比</w:t>
      </w:r>
      <w:r>
        <w:rPr>
          <w:rFonts w:hint="eastAsia" w:ascii="仿宋_GB2312" w:hAnsi="仿宋_GB2312" w:cs="仿宋_GB2312"/>
          <w:color w:val="auto"/>
          <w:sz w:val="32"/>
          <w:szCs w:val="32"/>
          <w:highlight w:val="none"/>
          <w:lang w:eastAsia="zh-CN"/>
        </w:rPr>
        <w:t>2022年</w:t>
      </w:r>
      <w:r>
        <w:rPr>
          <w:rFonts w:hint="eastAsia" w:ascii="仿宋_GB2312" w:hAnsi="仿宋_GB2312" w:eastAsia="仿宋_GB2312" w:cs="仿宋_GB2312"/>
          <w:color w:val="auto"/>
          <w:sz w:val="32"/>
          <w:szCs w:val="32"/>
          <w:highlight w:val="none"/>
        </w:rPr>
        <w:t>增加</w:t>
      </w:r>
      <w:r>
        <w:rPr>
          <w:rFonts w:hint="eastAsia" w:ascii="仿宋_GB2312" w:hAnsi="仿宋_GB2312" w:cs="仿宋_GB2312"/>
          <w:color w:val="auto"/>
          <w:sz w:val="32"/>
          <w:szCs w:val="32"/>
          <w:highlight w:val="none"/>
          <w:lang w:val="en-US" w:eastAsia="zh-CN"/>
        </w:rPr>
        <w:t>0.51</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%。主要原因是</w:t>
      </w:r>
      <w:r>
        <w:rPr>
          <w:rFonts w:hint="eastAsia" w:ascii="仿宋_GB2312" w:hAnsi="仿宋_GB2312" w:cs="仿宋_GB2312"/>
          <w:color w:val="auto"/>
          <w:sz w:val="32"/>
          <w:szCs w:val="32"/>
          <w:highlight w:val="none"/>
          <w:lang w:val="en-US" w:eastAsia="zh-CN"/>
        </w:rPr>
        <w:t>2023年新增一辆公务用车（2022年及以前无公务用车），增加了公务用车运行维护费支出</w:t>
      </w:r>
      <w:r>
        <w:rPr>
          <w:rFonts w:hint="eastAsia" w:ascii="仿宋_GB2312" w:hAnsi="仿宋_GB2312" w:eastAsia="仿宋_GB2312" w:cs="仿宋_GB2312"/>
          <w:color w:val="auto"/>
          <w:sz w:val="32"/>
          <w:szCs w:val="32"/>
          <w:highlight w:val="none"/>
        </w:rPr>
        <w:t>。</w:t>
      </w:r>
    </w:p>
    <w:p w14:paraId="2A006556">
      <w:pPr>
        <w:spacing w:line="600" w:lineRule="exact"/>
        <w:ind w:firstLine="640"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其中：</w:t>
      </w:r>
      <w:r>
        <w:rPr>
          <w:rFonts w:hint="eastAsia" w:ascii="仿宋_GB2312" w:hAnsi="仿宋_GB2312" w:cs="仿宋_GB2312"/>
          <w:color w:val="auto"/>
          <w:sz w:val="32"/>
          <w:szCs w:val="32"/>
          <w:highlight w:val="none"/>
          <w:lang w:eastAsia="zh-CN"/>
        </w:rPr>
        <w:t>公务用车购置支出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万元。全年按规定更新购置公务用车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w:t>
      </w:r>
      <w:r>
        <w:rPr>
          <w:rFonts w:hint="eastAsia" w:ascii="仿宋_GB2312" w:hAnsi="仿宋_GB2312" w:cs="仿宋_GB2312"/>
          <w:color w:val="auto"/>
          <w:sz w:val="32"/>
          <w:szCs w:val="32"/>
          <w:highlight w:val="none"/>
          <w:lang w:eastAsia="zh-CN"/>
        </w:rPr>
        <w:t>当年新增的</w:t>
      </w:r>
      <w:r>
        <w:rPr>
          <w:rFonts w:hint="eastAsia" w:ascii="仿宋_GB2312" w:hAnsi="仿宋_GB2312" w:cs="仿宋_GB2312"/>
          <w:color w:val="auto"/>
          <w:sz w:val="32"/>
          <w:szCs w:val="32"/>
          <w:highlight w:val="none"/>
          <w:lang w:val="en-US" w:eastAsia="zh-CN"/>
        </w:rPr>
        <w:t>1辆公务用车</w:t>
      </w:r>
      <w:r>
        <w:rPr>
          <w:rFonts w:hint="eastAsia" w:ascii="仿宋_GB2312" w:hAnsi="仿宋_GB2312" w:cs="仿宋_GB2312"/>
          <w:color w:val="auto"/>
          <w:sz w:val="32"/>
          <w:szCs w:val="32"/>
          <w:highlight w:val="none"/>
          <w:lang w:eastAsia="zh-CN"/>
        </w:rPr>
        <w:t>为省红十字会调拨车辆。</w:t>
      </w:r>
      <w:r>
        <w:rPr>
          <w:rFonts w:hint="eastAsia" w:ascii="仿宋_GB2312" w:hAnsi="仿宋_GB2312" w:eastAsia="仿宋_GB2312" w:cs="仿宋_GB2312"/>
          <w:color w:val="auto"/>
          <w:sz w:val="32"/>
          <w:szCs w:val="32"/>
          <w:highlight w:val="none"/>
        </w:rPr>
        <w:t>截至</w:t>
      </w: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12月底，单位共有公务用车</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辆，其中：越野车</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w:t>
      </w:r>
    </w:p>
    <w:p w14:paraId="0D208DBC">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公务用车运行维护费支出</w:t>
      </w:r>
      <w:r>
        <w:rPr>
          <w:rFonts w:hint="eastAsia" w:ascii="仿宋_GB2312" w:hAnsi="仿宋_GB2312" w:cs="仿宋_GB2312"/>
          <w:color w:val="auto"/>
          <w:sz w:val="32"/>
          <w:szCs w:val="32"/>
          <w:highlight w:val="none"/>
          <w:lang w:val="en-US" w:eastAsia="zh-CN"/>
        </w:rPr>
        <w:t>0.51</w:t>
      </w:r>
      <w:r>
        <w:rPr>
          <w:rFonts w:hint="eastAsia" w:ascii="仿宋_GB2312" w:hAnsi="仿宋_GB2312" w:eastAsia="仿宋_GB2312" w:cs="仿宋_GB2312"/>
          <w:color w:val="auto"/>
          <w:sz w:val="32"/>
          <w:szCs w:val="32"/>
          <w:highlight w:val="none"/>
        </w:rPr>
        <w:t>万元。主要用于</w:t>
      </w:r>
      <w:r>
        <w:rPr>
          <w:rFonts w:hint="eastAsia" w:ascii="仿宋_GB2312" w:hAnsi="仿宋_GB2312" w:cs="仿宋_GB2312"/>
          <w:color w:val="auto"/>
          <w:sz w:val="32"/>
          <w:szCs w:val="32"/>
          <w:highlight w:val="none"/>
          <w:lang w:eastAsia="zh-CN"/>
        </w:rPr>
        <w:t>红十字开展应急救灾救援</w:t>
      </w:r>
      <w:r>
        <w:rPr>
          <w:rFonts w:hint="eastAsia" w:ascii="仿宋_GB2312" w:hAnsi="仿宋_GB2312" w:eastAsia="仿宋_GB2312" w:cs="仿宋_GB2312"/>
          <w:color w:val="auto"/>
          <w:sz w:val="32"/>
          <w:szCs w:val="32"/>
          <w:highlight w:val="none"/>
        </w:rPr>
        <w:t>所需的公务用车燃料费、过路过桥费、保险费等支出。</w:t>
      </w:r>
    </w:p>
    <w:p w14:paraId="70F1FF87">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3.公务接待费支出</w:t>
      </w:r>
      <w:r>
        <w:rPr>
          <w:rFonts w:hint="eastAsia" w:ascii="仿宋_GB2312" w:hAnsi="仿宋_GB2312" w:cs="仿宋_GB2312"/>
          <w:b/>
          <w:color w:val="auto"/>
          <w:sz w:val="32"/>
          <w:szCs w:val="32"/>
          <w:highlight w:val="none"/>
          <w:lang w:val="en-US" w:eastAsia="zh-CN"/>
        </w:rPr>
        <w:t>0.38</w:t>
      </w:r>
      <w:r>
        <w:rPr>
          <w:rFonts w:hint="eastAsia" w:ascii="仿宋_GB2312" w:hAnsi="仿宋_GB2312" w:eastAsia="仿宋_GB2312" w:cs="仿宋_GB2312"/>
          <w:color w:val="auto"/>
          <w:sz w:val="32"/>
          <w:szCs w:val="32"/>
          <w:highlight w:val="none"/>
        </w:rPr>
        <w:t>万元，</w:t>
      </w:r>
      <w:r>
        <w:rPr>
          <w:rStyle w:val="15"/>
          <w:rFonts w:hint="eastAsia" w:ascii="仿宋_GB2312" w:hAnsi="仿宋_GB2312" w:eastAsia="仿宋_GB2312" w:cs="仿宋_GB2312"/>
          <w:b w:val="0"/>
          <w:bCs/>
          <w:color w:val="auto"/>
          <w:sz w:val="32"/>
          <w:szCs w:val="32"/>
          <w:highlight w:val="none"/>
        </w:rPr>
        <w:t>完成预算</w:t>
      </w:r>
      <w:r>
        <w:rPr>
          <w:rStyle w:val="15"/>
          <w:rFonts w:hint="eastAsia" w:ascii="仿宋_GB2312" w:hAnsi="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公务接待费支出决算比</w:t>
      </w:r>
      <w:r>
        <w:rPr>
          <w:rFonts w:hint="eastAsia" w:ascii="仿宋_GB2312" w:hAnsi="仿宋_GB2312" w:cs="仿宋_GB2312"/>
          <w:color w:val="auto"/>
          <w:sz w:val="32"/>
          <w:szCs w:val="32"/>
          <w:highlight w:val="none"/>
          <w:lang w:eastAsia="zh-CN"/>
        </w:rPr>
        <w:t>2022年</w:t>
      </w:r>
      <w:r>
        <w:rPr>
          <w:rFonts w:hint="eastAsia" w:ascii="仿宋_GB2312" w:hAnsi="仿宋_GB2312" w:eastAsia="仿宋_GB2312" w:cs="仿宋_GB2312"/>
          <w:color w:val="auto"/>
          <w:sz w:val="32"/>
          <w:szCs w:val="32"/>
          <w:highlight w:val="none"/>
        </w:rPr>
        <w:t>增加</w:t>
      </w:r>
      <w:r>
        <w:rPr>
          <w:rFonts w:hint="eastAsia" w:ascii="仿宋_GB2312" w:hAnsi="仿宋_GB2312" w:cs="仿宋_GB2312"/>
          <w:color w:val="auto"/>
          <w:sz w:val="32"/>
          <w:szCs w:val="32"/>
          <w:highlight w:val="none"/>
          <w:lang w:val="en-US" w:eastAsia="zh-CN"/>
        </w:rPr>
        <w:t>0.19</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%。主要原因是</w:t>
      </w:r>
      <w:r>
        <w:rPr>
          <w:rFonts w:hint="eastAsia" w:ascii="仿宋_GB2312" w:hAnsi="仿宋_GB2312" w:cs="仿宋_GB2312"/>
          <w:color w:val="auto"/>
          <w:sz w:val="32"/>
          <w:szCs w:val="32"/>
          <w:highlight w:val="none"/>
          <w:lang w:eastAsia="zh-CN"/>
        </w:rPr>
        <w:t>疫情结束后，恢复正常的红十字事业工作调研、交流等接待活动</w:t>
      </w:r>
      <w:r>
        <w:rPr>
          <w:rFonts w:hint="eastAsia" w:ascii="仿宋_GB2312" w:hAnsi="仿宋_GB2312" w:eastAsia="仿宋_GB2312" w:cs="仿宋_GB2312"/>
          <w:color w:val="auto"/>
          <w:sz w:val="32"/>
          <w:szCs w:val="32"/>
          <w:highlight w:val="none"/>
        </w:rPr>
        <w:t>。其中：</w:t>
      </w:r>
    </w:p>
    <w:p w14:paraId="1A2CC551">
      <w:pPr>
        <w:spacing w:line="600" w:lineRule="exact"/>
        <w:ind w:firstLine="64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国内公务接待支出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cs="仿宋_GB2312"/>
          <w:color w:val="auto"/>
          <w:sz w:val="32"/>
          <w:szCs w:val="32"/>
          <w:highlight w:val="none"/>
          <w:lang w:val="en-US" w:eastAsia="zh-CN"/>
        </w:rPr>
        <w:t>.38</w:t>
      </w:r>
      <w:r>
        <w:rPr>
          <w:rFonts w:hint="eastAsia" w:ascii="仿宋_GB2312" w:hAnsi="仿宋_GB2312" w:eastAsia="仿宋_GB2312" w:cs="仿宋_GB2312"/>
          <w:color w:val="auto"/>
          <w:sz w:val="32"/>
          <w:szCs w:val="32"/>
          <w:highlight w:val="none"/>
        </w:rPr>
        <w:t>万元，主要用于</w:t>
      </w:r>
      <w:r>
        <w:rPr>
          <w:rFonts w:hint="eastAsia" w:ascii="仿宋_GB2312" w:hAnsi="仿宋_GB2312" w:cs="仿宋_GB2312"/>
          <w:color w:val="auto"/>
          <w:sz w:val="32"/>
          <w:szCs w:val="32"/>
          <w:highlight w:val="none"/>
          <w:lang w:eastAsia="zh-CN"/>
        </w:rPr>
        <w:t>迎接省级单位工作调研</w:t>
      </w:r>
      <w:r>
        <w:rPr>
          <w:rFonts w:hint="eastAsia" w:ascii="仿宋_GB2312" w:hAnsi="仿宋_GB2312" w:eastAsia="仿宋_GB2312" w:cs="仿宋_GB2312"/>
          <w:color w:val="auto"/>
          <w:sz w:val="32"/>
          <w:szCs w:val="32"/>
          <w:highlight w:val="none"/>
        </w:rPr>
        <w:t>用餐费。国内公务接待</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批次，</w:t>
      </w:r>
      <w:r>
        <w:rPr>
          <w:rFonts w:hint="eastAsia" w:ascii="仿宋_GB2312" w:hAnsi="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人次（不包括陪同人员），共计支出</w:t>
      </w:r>
      <w:r>
        <w:rPr>
          <w:rFonts w:hint="eastAsia" w:ascii="仿宋_GB2312" w:hAnsi="仿宋_GB2312" w:cs="仿宋_GB2312"/>
          <w:color w:val="auto"/>
          <w:sz w:val="32"/>
          <w:szCs w:val="32"/>
          <w:highlight w:val="none"/>
          <w:lang w:val="en-US" w:eastAsia="zh-CN"/>
        </w:rPr>
        <w:t>0.38</w:t>
      </w:r>
      <w:r>
        <w:rPr>
          <w:rFonts w:hint="eastAsia" w:ascii="仿宋_GB2312" w:hAnsi="仿宋_GB2312" w:eastAsia="仿宋_GB2312" w:cs="仿宋_GB2312"/>
          <w:color w:val="auto"/>
          <w:sz w:val="32"/>
          <w:szCs w:val="32"/>
          <w:highlight w:val="none"/>
        </w:rPr>
        <w:t>万元，具体内容包括：</w:t>
      </w:r>
      <w:r>
        <w:rPr>
          <w:rFonts w:hint="eastAsia" w:ascii="仿宋_GB2312" w:hAnsi="仿宋_GB2312" w:cs="仿宋_GB2312"/>
          <w:color w:val="auto"/>
          <w:sz w:val="32"/>
          <w:szCs w:val="32"/>
          <w:highlight w:val="none"/>
          <w:lang w:eastAsia="zh-CN"/>
        </w:rPr>
        <w:t>接待省红十字会来自贡市开展业务培训</w:t>
      </w:r>
      <w:r>
        <w:rPr>
          <w:rFonts w:hint="eastAsia" w:ascii="仿宋_GB2312" w:hAnsi="仿宋_GB2312" w:cs="仿宋_GB2312"/>
          <w:color w:val="auto"/>
          <w:sz w:val="32"/>
          <w:szCs w:val="32"/>
          <w:highlight w:val="none"/>
          <w:lang w:val="en-US" w:eastAsia="zh-CN"/>
        </w:rPr>
        <w:t>556元；接待省红十字会领导调研自贡工作1200元；接待省人体器官捐献管理中心来自贡调研658元；接待省红十字会领导调研自贡工作727元；接待省红十字会领导参加第六次会员代表大会609元。</w:t>
      </w:r>
    </w:p>
    <w:p w14:paraId="6B4F1C66">
      <w:pPr>
        <w:spacing w:line="600" w:lineRule="exact"/>
        <w:ind w:firstLine="640" w:firstLineChars="200"/>
        <w:rPr>
          <w:rFonts w:ascii="黑体" w:eastAsia="黑体"/>
          <w:color w:val="000000"/>
          <w:sz w:val="32"/>
          <w:szCs w:val="32"/>
        </w:rPr>
      </w:pPr>
      <w:r>
        <w:rPr>
          <w:rFonts w:hint="eastAsia" w:ascii="仿宋_GB2312" w:hAnsi="仿宋_GB2312" w:eastAsia="仿宋_GB2312" w:cs="仿宋_GB2312"/>
          <w:color w:val="auto"/>
          <w:sz w:val="32"/>
          <w:szCs w:val="32"/>
          <w:highlight w:val="none"/>
        </w:rPr>
        <w:t>外事接待支出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bookmarkStart w:id="39" w:name="_Toc15377218"/>
      <w:bookmarkStart w:id="40" w:name="_Toc15396610"/>
    </w:p>
    <w:p w14:paraId="7440636B">
      <w:pPr>
        <w:spacing w:line="600" w:lineRule="exact"/>
        <w:ind w:firstLine="640"/>
        <w:outlineLvl w:val="1"/>
        <w:rPr>
          <w:rStyle w:val="18"/>
          <w:rFonts w:ascii="黑体" w:hAnsi="黑体" w:eastAsia="黑体"/>
        </w:rPr>
      </w:pPr>
      <w:bookmarkStart w:id="41" w:name="_Toc31714"/>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39"/>
      <w:bookmarkEnd w:id="40"/>
      <w:bookmarkEnd w:id="41"/>
    </w:p>
    <w:p w14:paraId="7466FCCB">
      <w:pPr>
        <w:spacing w:line="600" w:lineRule="exact"/>
        <w:ind w:firstLine="640"/>
        <w:rPr>
          <w:rFonts w:ascii="仿宋_GB2312" w:eastAsia="仿宋_GB2312"/>
          <w:color w:val="000000"/>
          <w:sz w:val="32"/>
          <w:szCs w:val="32"/>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政府性基金预算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ascii="仿宋_GB2312" w:hAnsi="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万元。</w:t>
      </w:r>
    </w:p>
    <w:p w14:paraId="21AFE2A0">
      <w:pPr>
        <w:numPr>
          <w:ilvl w:val="0"/>
          <w:numId w:val="2"/>
        </w:numPr>
        <w:spacing w:line="600" w:lineRule="exact"/>
        <w:ind w:firstLine="640"/>
        <w:outlineLvl w:val="1"/>
        <w:rPr>
          <w:rStyle w:val="18"/>
          <w:rFonts w:ascii="黑体" w:hAnsi="黑体" w:eastAsia="黑体"/>
          <w:b w:val="0"/>
        </w:rPr>
      </w:pPr>
      <w:bookmarkStart w:id="42" w:name="_Toc12385"/>
      <w:bookmarkStart w:id="43" w:name="_Toc15396611"/>
      <w:bookmarkStart w:id="44" w:name="_Toc15377219"/>
      <w:r>
        <w:rPr>
          <w:rStyle w:val="18"/>
          <w:rFonts w:hint="eastAsia" w:ascii="黑体" w:hAnsi="黑体" w:eastAsia="黑体"/>
          <w:b w:val="0"/>
        </w:rPr>
        <w:t>国有资本经营预算支出决算情况说明</w:t>
      </w:r>
      <w:bookmarkEnd w:id="42"/>
      <w:bookmarkEnd w:id="43"/>
      <w:bookmarkEnd w:id="44"/>
    </w:p>
    <w:p w14:paraId="094EFCE7">
      <w:pPr>
        <w:spacing w:line="600" w:lineRule="exact"/>
        <w:ind w:firstLine="640"/>
        <w:rPr>
          <w:rFonts w:ascii="方正小标宋简体" w:hAnsi="方正小标宋简体" w:eastAsia="方正小标宋简体" w:cs="方正小标宋简体"/>
          <w:sz w:val="44"/>
          <w:szCs w:val="44"/>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国有资本经营预算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14:paraId="480400B9">
      <w:pPr>
        <w:spacing w:line="600" w:lineRule="exact"/>
        <w:ind w:firstLine="800" w:firstLineChars="250"/>
        <w:outlineLvl w:val="1"/>
        <w:rPr>
          <w:rStyle w:val="18"/>
          <w:rFonts w:ascii="黑体" w:hAnsi="黑体" w:eastAsia="黑体"/>
        </w:rPr>
      </w:pPr>
      <w:bookmarkStart w:id="45" w:name="_Toc15377221"/>
      <w:bookmarkStart w:id="46" w:name="_Toc30095"/>
      <w:bookmarkStart w:id="47" w:name="_Toc15396612"/>
      <w:r>
        <w:rPr>
          <w:rFonts w:hint="eastAsia" w:ascii="黑体" w:hAnsi="黑体" w:eastAsia="黑体"/>
          <w:color w:val="000000"/>
          <w:sz w:val="32"/>
          <w:szCs w:val="32"/>
        </w:rPr>
        <w:t>十</w:t>
      </w:r>
      <w:r>
        <w:rPr>
          <w:rStyle w:val="18"/>
          <w:rFonts w:hint="eastAsia" w:ascii="黑体" w:hAnsi="黑体" w:eastAsia="黑体"/>
        </w:rPr>
        <w:t>、</w:t>
      </w:r>
      <w:r>
        <w:rPr>
          <w:rStyle w:val="18"/>
          <w:rFonts w:hint="eastAsia" w:ascii="黑体" w:hAnsi="黑体" w:eastAsia="黑体"/>
          <w:b w:val="0"/>
        </w:rPr>
        <w:t>其他重要事项的情况说明</w:t>
      </w:r>
      <w:bookmarkEnd w:id="45"/>
      <w:bookmarkEnd w:id="46"/>
      <w:bookmarkEnd w:id="47"/>
    </w:p>
    <w:p w14:paraId="0EC5B0E0">
      <w:pPr>
        <w:spacing w:line="600" w:lineRule="exact"/>
        <w:ind w:firstLine="643" w:firstLineChars="200"/>
        <w:outlineLvl w:val="2"/>
        <w:rPr>
          <w:rFonts w:hint="eastAsia" w:ascii="仿宋_GB2312" w:hAnsi="仿宋_GB2312" w:eastAsia="仿宋_GB2312" w:cs="仿宋_GB2312"/>
          <w:color w:val="000000"/>
          <w:sz w:val="32"/>
          <w:szCs w:val="32"/>
        </w:rPr>
      </w:pPr>
      <w:bookmarkStart w:id="48" w:name="_Toc15377222"/>
      <w:r>
        <w:rPr>
          <w:rFonts w:hint="eastAsia" w:ascii="仿宋_GB2312" w:hAnsi="仿宋_GB2312" w:eastAsia="仿宋_GB2312" w:cs="仿宋_GB2312"/>
          <w:b/>
          <w:color w:val="000000"/>
          <w:sz w:val="32"/>
          <w:szCs w:val="32"/>
        </w:rPr>
        <w:t>（一）机关运行经费支出情况</w:t>
      </w:r>
      <w:bookmarkEnd w:id="48"/>
    </w:p>
    <w:p w14:paraId="21807748">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eastAsia="zh-CN"/>
        </w:rPr>
        <w:t>自贡市红十字会</w:t>
      </w:r>
      <w:r>
        <w:rPr>
          <w:rFonts w:hint="eastAsia" w:ascii="仿宋_GB2312" w:hAnsi="仿宋_GB2312" w:eastAsia="仿宋_GB2312" w:cs="仿宋_GB2312"/>
          <w:color w:val="auto"/>
          <w:sz w:val="32"/>
          <w:szCs w:val="32"/>
          <w:highlight w:val="none"/>
        </w:rPr>
        <w:t>机关运行经费支出</w:t>
      </w:r>
      <w:r>
        <w:rPr>
          <w:rFonts w:hint="eastAsia" w:ascii="仿宋_GB2312" w:hAnsi="仿宋_GB2312" w:cs="仿宋_GB2312"/>
          <w:color w:val="auto"/>
          <w:sz w:val="32"/>
          <w:szCs w:val="32"/>
          <w:highlight w:val="none"/>
          <w:lang w:val="en-US" w:eastAsia="zh-CN"/>
        </w:rPr>
        <w:t>19.23</w:t>
      </w:r>
      <w:r>
        <w:rPr>
          <w:rFonts w:hint="eastAsia" w:ascii="仿宋_GB2312" w:hAnsi="仿宋_GB2312" w:eastAsia="仿宋_GB2312" w:cs="仿宋_GB2312"/>
          <w:color w:val="auto"/>
          <w:sz w:val="32"/>
          <w:szCs w:val="32"/>
          <w:highlight w:val="none"/>
        </w:rPr>
        <w:t>万元，比</w:t>
      </w:r>
      <w:r>
        <w:rPr>
          <w:rFonts w:hint="eastAsia" w:ascii="仿宋_GB2312" w:hAnsi="仿宋_GB2312" w:cs="仿宋_GB2312"/>
          <w:color w:val="auto"/>
          <w:sz w:val="32"/>
          <w:szCs w:val="32"/>
          <w:highlight w:val="none"/>
          <w:lang w:eastAsia="zh-CN"/>
        </w:rPr>
        <w:t>2022年</w:t>
      </w:r>
      <w:r>
        <w:rPr>
          <w:rFonts w:hint="eastAsia" w:ascii="仿宋_GB2312" w:hAnsi="仿宋_GB2312" w:eastAsia="仿宋_GB2312" w:cs="仿宋_GB2312"/>
          <w:color w:val="auto"/>
          <w:sz w:val="32"/>
          <w:szCs w:val="32"/>
          <w:highlight w:val="none"/>
        </w:rPr>
        <w:t>增加</w:t>
      </w:r>
      <w:r>
        <w:rPr>
          <w:rFonts w:hint="eastAsia" w:ascii="仿宋_GB2312" w:hAnsi="仿宋_GB2312" w:cs="仿宋_GB2312"/>
          <w:color w:val="auto"/>
          <w:sz w:val="32"/>
          <w:szCs w:val="32"/>
          <w:highlight w:val="none"/>
          <w:lang w:val="en-US" w:eastAsia="zh-CN"/>
        </w:rPr>
        <w:t>4.83</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33.54</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主要原因</w:t>
      </w:r>
      <w:r>
        <w:rPr>
          <w:rFonts w:hint="eastAsia" w:ascii="仿宋_GB2312" w:hAnsi="仿宋_GB2312" w:cs="仿宋_GB2312"/>
          <w:color w:val="auto"/>
          <w:sz w:val="32"/>
          <w:szCs w:val="32"/>
          <w:highlight w:val="none"/>
          <w:lang w:eastAsia="zh-CN"/>
        </w:rPr>
        <w:t>新冠疫情过后，各类培训、会议、活动有所增加，并新增公务用车</w:t>
      </w:r>
      <w:r>
        <w:rPr>
          <w:rFonts w:hint="eastAsia" w:ascii="仿宋_GB2312" w:hAnsi="仿宋_GB2312" w:cs="仿宋_GB2312"/>
          <w:color w:val="auto"/>
          <w:sz w:val="32"/>
          <w:szCs w:val="32"/>
          <w:highlight w:val="none"/>
          <w:lang w:val="en-US" w:eastAsia="zh-CN"/>
        </w:rPr>
        <w:t>1辆，增加了运行维护费用支出</w:t>
      </w:r>
      <w:r>
        <w:rPr>
          <w:rFonts w:hint="eastAsia" w:ascii="仿宋_GB2312" w:hAnsi="仿宋_GB2312" w:eastAsia="仿宋_GB2312" w:cs="仿宋_GB2312"/>
          <w:color w:val="auto"/>
          <w:sz w:val="32"/>
          <w:szCs w:val="32"/>
          <w:highlight w:val="none"/>
          <w:lang w:eastAsia="zh-CN"/>
        </w:rPr>
        <w:t>。</w:t>
      </w:r>
    </w:p>
    <w:p w14:paraId="5A72EA1F">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bookmarkStart w:id="49" w:name="_Toc15377223"/>
      <w:r>
        <w:rPr>
          <w:rFonts w:hint="eastAsia" w:ascii="仿宋_GB2312" w:hAnsi="仿宋_GB2312" w:eastAsia="仿宋_GB2312" w:cs="仿宋_GB2312"/>
          <w:b/>
          <w:color w:val="000000"/>
          <w:sz w:val="32"/>
          <w:szCs w:val="32"/>
        </w:rPr>
        <w:t>（二）政府采购支出情况</w:t>
      </w:r>
      <w:bookmarkEnd w:id="49"/>
    </w:p>
    <w:p w14:paraId="5BD4C0CA">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eastAsia="zh-CN"/>
        </w:rPr>
        <w:t>自贡市红十字会</w:t>
      </w:r>
      <w:r>
        <w:rPr>
          <w:rFonts w:hint="eastAsia" w:ascii="仿宋_GB2312" w:hAnsi="仿宋_GB2312" w:eastAsia="仿宋_GB2312" w:cs="仿宋_GB2312"/>
          <w:color w:val="auto"/>
          <w:sz w:val="32"/>
          <w:szCs w:val="32"/>
          <w:highlight w:val="none"/>
        </w:rPr>
        <w:t>政府采购支出总额</w:t>
      </w:r>
      <w:r>
        <w:rPr>
          <w:rFonts w:hint="eastAsia" w:ascii="仿宋_GB2312" w:hAnsi="仿宋_GB2312" w:cs="仿宋_GB2312"/>
          <w:color w:val="auto"/>
          <w:sz w:val="32"/>
          <w:szCs w:val="32"/>
          <w:highlight w:val="none"/>
          <w:lang w:val="en-US" w:eastAsia="zh-CN"/>
        </w:rPr>
        <w:t>0.37</w:t>
      </w:r>
      <w:r>
        <w:rPr>
          <w:rFonts w:hint="eastAsia" w:ascii="仿宋_GB2312" w:hAnsi="仿宋_GB2312" w:eastAsia="仿宋_GB2312" w:cs="仿宋_GB2312"/>
          <w:color w:val="auto"/>
          <w:sz w:val="32"/>
          <w:szCs w:val="32"/>
          <w:highlight w:val="none"/>
        </w:rPr>
        <w:t>万元，其中：政府采购货物支出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万元、政府采购工程支出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万元、政府采购服务支出</w:t>
      </w:r>
      <w:r>
        <w:rPr>
          <w:rFonts w:hint="eastAsia" w:ascii="仿宋_GB2312" w:hAnsi="仿宋_GB2312" w:cs="仿宋_GB2312"/>
          <w:color w:val="auto"/>
          <w:sz w:val="32"/>
          <w:szCs w:val="32"/>
          <w:highlight w:val="none"/>
          <w:lang w:val="en-US" w:eastAsia="zh-CN"/>
        </w:rPr>
        <w:t>0.37</w:t>
      </w:r>
      <w:r>
        <w:rPr>
          <w:rFonts w:hint="eastAsia" w:ascii="仿宋_GB2312" w:hAnsi="仿宋_GB2312" w:eastAsia="仿宋_GB2312" w:cs="仿宋_GB2312"/>
          <w:color w:val="auto"/>
          <w:sz w:val="32"/>
          <w:szCs w:val="32"/>
          <w:highlight w:val="none"/>
        </w:rPr>
        <w:t>万元。主要用于</w:t>
      </w:r>
      <w:r>
        <w:rPr>
          <w:rFonts w:hint="eastAsia" w:ascii="仿宋_GB2312" w:hAnsi="仿宋_GB2312" w:cs="仿宋_GB2312"/>
          <w:color w:val="auto"/>
          <w:sz w:val="32"/>
          <w:szCs w:val="32"/>
          <w:highlight w:val="none"/>
          <w:lang w:eastAsia="zh-CN"/>
        </w:rPr>
        <w:t>公务用车购买加油和保险服务</w:t>
      </w:r>
      <w:r>
        <w:rPr>
          <w:rFonts w:hint="eastAsia" w:ascii="仿宋_GB2312" w:hAnsi="仿宋_GB2312" w:eastAsia="仿宋_GB2312" w:cs="仿宋_GB2312"/>
          <w:color w:val="auto"/>
          <w:sz w:val="32"/>
          <w:szCs w:val="32"/>
          <w:highlight w:val="none"/>
        </w:rPr>
        <w:t>。授予中小企业合同金额</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万元，占政府采购支出总额的</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%，其中：授予小微企业合同金额</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万元，占政府采购支出总额的</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p>
    <w:p w14:paraId="71721CF2">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bookmarkStart w:id="50" w:name="_Toc15377224"/>
      <w:r>
        <w:rPr>
          <w:rFonts w:hint="eastAsia" w:ascii="仿宋_GB2312" w:hAnsi="仿宋_GB2312" w:eastAsia="仿宋_GB2312" w:cs="仿宋_GB2312"/>
          <w:b/>
          <w:color w:val="000000"/>
          <w:sz w:val="32"/>
          <w:szCs w:val="32"/>
        </w:rPr>
        <w:t>（三）国有资产占有使用情况</w:t>
      </w:r>
      <w:bookmarkEnd w:id="50"/>
    </w:p>
    <w:p w14:paraId="57020704">
      <w:pPr>
        <w:autoSpaceDE w:val="0"/>
        <w:autoSpaceDN w:val="0"/>
        <w:adjustRightInd w:val="0"/>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w:t>
      </w: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12月31日，</w:t>
      </w:r>
      <w:r>
        <w:rPr>
          <w:rFonts w:hint="eastAsia" w:ascii="仿宋_GB2312" w:hAnsi="仿宋_GB2312" w:cs="仿宋_GB2312"/>
          <w:color w:val="auto"/>
          <w:sz w:val="32"/>
          <w:szCs w:val="32"/>
          <w:highlight w:val="none"/>
          <w:lang w:eastAsia="zh-CN"/>
        </w:rPr>
        <w:t>自贡市红十字会</w:t>
      </w:r>
      <w:r>
        <w:rPr>
          <w:rFonts w:hint="eastAsia" w:ascii="仿宋_GB2312" w:hAnsi="仿宋_GB2312" w:eastAsia="仿宋_GB2312" w:cs="仿宋_GB2312"/>
          <w:color w:val="auto"/>
          <w:sz w:val="32"/>
          <w:szCs w:val="32"/>
          <w:highlight w:val="none"/>
        </w:rPr>
        <w:t>共有车辆</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辆，其中：主要领导干部用车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辆、机要通信用车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辆、应急保障用车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辆、其他用车</w:t>
      </w:r>
      <w:r>
        <w:rPr>
          <w:rFonts w:hint="eastAsia" w:ascii="仿宋_GB2312" w:hAnsi="仿宋_GB2312" w:cs="仿宋_GB2312"/>
          <w:color w:val="auto"/>
          <w:sz w:val="32"/>
          <w:szCs w:val="32"/>
          <w:highlight w:val="none"/>
          <w:lang w:eastAsia="zh-CN"/>
        </w:rPr>
        <w:t>（特种专业技术用车）</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其他用车主要是用于</w:t>
      </w:r>
      <w:r>
        <w:rPr>
          <w:rFonts w:hint="eastAsia" w:ascii="仿宋_GB2312" w:hAnsi="仿宋_GB2312" w:cs="仿宋_GB2312"/>
          <w:color w:val="auto"/>
          <w:sz w:val="32"/>
          <w:szCs w:val="32"/>
          <w:highlight w:val="none"/>
          <w:lang w:eastAsia="zh-CN"/>
        </w:rPr>
        <w:t>红十字应急指挥救援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单价100万元以上专用设备</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台（套）。</w:t>
      </w:r>
    </w:p>
    <w:p w14:paraId="5FD44CC0">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（四）预算绩效管理情况。</w:t>
      </w:r>
    </w:p>
    <w:p w14:paraId="47E93BD9">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w:t>
      </w:r>
      <w:r>
        <w:rPr>
          <w:rFonts w:hint="eastAsia" w:ascii="仿宋_GB2312" w:hAnsi="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在</w:t>
      </w: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度预算编制阶段，组织对红十字“三救”“三献”服务</w:t>
      </w:r>
      <w:r>
        <w:rPr>
          <w:rFonts w:hint="eastAsia" w:ascii="仿宋_GB2312" w:hAnsi="仿宋_GB2312" w:cs="仿宋_GB2312"/>
          <w:color w:val="auto"/>
          <w:sz w:val="32"/>
          <w:szCs w:val="32"/>
          <w:highlight w:val="none"/>
          <w:lang w:eastAsia="zh-CN"/>
        </w:rPr>
        <w:t>、红十字“救”在身边</w:t>
      </w:r>
      <w:r>
        <w:rPr>
          <w:rFonts w:hint="eastAsia" w:ascii="仿宋_GB2312" w:hAnsi="仿宋_GB2312" w:eastAsia="仿宋_GB2312" w:cs="仿宋_GB2312"/>
          <w:color w:val="auto"/>
          <w:sz w:val="32"/>
          <w:szCs w:val="32"/>
          <w:highlight w:val="none"/>
        </w:rPr>
        <w:t>等</w:t>
      </w: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个项目开展绩效监控。</w:t>
      </w:r>
    </w:p>
    <w:p w14:paraId="7850E574">
      <w:pPr>
        <w:pStyle w:val="2"/>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组织对202</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年度一般公共预算、政府性基金预算等全面开展绩效自评，形成</w:t>
      </w:r>
      <w:r>
        <w:rPr>
          <w:rFonts w:hint="eastAsia" w:ascii="仿宋_GB2312" w:hAnsi="仿宋_GB2312" w:cs="仿宋_GB2312"/>
          <w:color w:val="auto"/>
          <w:sz w:val="32"/>
          <w:szCs w:val="32"/>
          <w:highlight w:val="none"/>
          <w:lang w:eastAsia="zh-CN"/>
        </w:rPr>
        <w:t>自贡市红十字会</w:t>
      </w:r>
      <w:r>
        <w:rPr>
          <w:rFonts w:hint="eastAsia" w:ascii="仿宋_GB2312" w:hAnsi="仿宋_GB2312" w:eastAsia="仿宋_GB2312" w:cs="仿宋_GB2312"/>
          <w:color w:val="auto"/>
          <w:sz w:val="32"/>
          <w:szCs w:val="32"/>
          <w:highlight w:val="none"/>
        </w:rPr>
        <w:t>整体绩效自评报告</w:t>
      </w:r>
      <w:r>
        <w:rPr>
          <w:rFonts w:hint="eastAsia" w:ascii="仿宋_GB2312" w:hAnsi="仿宋_GB2312" w:cs="仿宋_GB2312"/>
          <w:color w:val="auto"/>
          <w:sz w:val="32"/>
          <w:szCs w:val="32"/>
          <w:highlight w:val="none"/>
          <w:lang w:eastAsia="zh-CN"/>
        </w:rPr>
        <w:t>，自贡市红十字会</w:t>
      </w:r>
      <w:r>
        <w:rPr>
          <w:rFonts w:hint="eastAsia" w:ascii="仿宋_GB2312" w:hAnsi="仿宋_GB2312" w:eastAsia="仿宋_GB2312" w:cs="仿宋_GB2312"/>
          <w:color w:val="auto"/>
          <w:sz w:val="32"/>
          <w:szCs w:val="32"/>
          <w:highlight w:val="none"/>
        </w:rPr>
        <w:t>整体绩效自评得分为</w:t>
      </w:r>
      <w:r>
        <w:rPr>
          <w:rFonts w:hint="eastAsia" w:ascii="仿宋_GB2312" w:hAnsi="仿宋_GB2312" w:cs="仿宋_GB2312"/>
          <w:color w:val="auto"/>
          <w:sz w:val="32"/>
          <w:szCs w:val="32"/>
          <w:highlight w:val="none"/>
          <w:lang w:val="en-US" w:eastAsia="zh-CN"/>
        </w:rPr>
        <w:t>99.5</w:t>
      </w:r>
      <w:r>
        <w:rPr>
          <w:rFonts w:hint="eastAsia" w:ascii="仿宋_GB2312" w:hAnsi="仿宋_GB2312" w:eastAsia="仿宋_GB2312" w:cs="仿宋_GB2312"/>
          <w:color w:val="auto"/>
          <w:sz w:val="32"/>
          <w:szCs w:val="32"/>
          <w:highlight w:val="none"/>
        </w:rPr>
        <w:t>分，绩效自评综述：</w:t>
      </w:r>
      <w:r>
        <w:rPr>
          <w:rFonts w:hint="eastAsia" w:ascii="仿宋_GB2312" w:hAnsi="仿宋" w:cs="仿宋_GB2312"/>
          <w:szCs w:val="32"/>
          <w:lang w:eastAsia="zh-CN"/>
        </w:rPr>
        <w:t>从整体绩效评价来看</w:t>
      </w:r>
      <w:r>
        <w:rPr>
          <w:rFonts w:hint="eastAsia" w:ascii="仿宋_GB2312" w:hAnsi="仿宋" w:cs="仿宋_GB2312"/>
          <w:szCs w:val="32"/>
        </w:rPr>
        <w:t>，</w:t>
      </w:r>
      <w:r>
        <w:rPr>
          <w:rFonts w:hint="eastAsia" w:ascii="仿宋_GB2312" w:hAnsi="仿宋" w:cs="仿宋_GB2312"/>
          <w:szCs w:val="32"/>
          <w:lang w:eastAsia="zh-CN"/>
        </w:rPr>
        <w:t>自贡市红十字会</w:t>
      </w:r>
      <w:r>
        <w:rPr>
          <w:rFonts w:hint="eastAsia" w:ascii="仿宋_GB2312" w:hAnsi="仿宋" w:cs="仿宋_GB2312"/>
          <w:szCs w:val="32"/>
        </w:rPr>
        <w:t>能够统筹兼顾</w:t>
      </w:r>
      <w:r>
        <w:rPr>
          <w:rFonts w:hint="eastAsia" w:ascii="仿宋_GB2312" w:hAnsi="仿宋" w:cs="仿宋_GB2312"/>
          <w:szCs w:val="32"/>
          <w:lang w:eastAsia="zh-CN"/>
        </w:rPr>
        <w:t>，</w:t>
      </w:r>
      <w:r>
        <w:rPr>
          <w:rFonts w:hint="eastAsia" w:ascii="仿宋_GB2312" w:hAnsi="仿宋" w:cs="仿宋_GB2312"/>
          <w:szCs w:val="32"/>
        </w:rPr>
        <w:t>保障了</w:t>
      </w:r>
      <w:r>
        <w:rPr>
          <w:rFonts w:hint="eastAsia" w:ascii="仿宋_GB2312" w:hAnsi="仿宋" w:cs="仿宋_GB2312"/>
          <w:szCs w:val="32"/>
          <w:lang w:eastAsia="zh-CN"/>
        </w:rPr>
        <w:t>机关</w:t>
      </w:r>
      <w:r>
        <w:rPr>
          <w:rFonts w:hint="eastAsia" w:ascii="仿宋_GB2312" w:hAnsi="仿宋" w:cs="仿宋_GB2312"/>
          <w:szCs w:val="32"/>
        </w:rPr>
        <w:t>的正常运转和事业发展，</w:t>
      </w:r>
      <w:r>
        <w:rPr>
          <w:rFonts w:hint="eastAsia" w:ascii="仿宋_GB2312" w:hAnsi="仿宋" w:cs="仿宋"/>
          <w:szCs w:val="32"/>
        </w:rPr>
        <w:t>基本达到</w:t>
      </w:r>
      <w:r>
        <w:rPr>
          <w:rFonts w:hint="eastAsia" w:ascii="仿宋_GB2312" w:hAnsi="仿宋" w:cs="仿宋"/>
          <w:szCs w:val="32"/>
          <w:lang w:eastAsia="zh-CN"/>
        </w:rPr>
        <w:t>单位整体</w:t>
      </w:r>
      <w:r>
        <w:rPr>
          <w:rFonts w:hint="eastAsia" w:ascii="仿宋_GB2312" w:hAnsi="仿宋" w:cs="仿宋"/>
          <w:szCs w:val="32"/>
        </w:rPr>
        <w:t>绩效目标预期</w:t>
      </w:r>
      <w:r>
        <w:rPr>
          <w:rFonts w:hint="eastAsia" w:ascii="仿宋_GB2312" w:hAnsi="仿宋" w:cs="仿宋_GB2312"/>
          <w:szCs w:val="32"/>
        </w:rPr>
        <w:t>。</w:t>
      </w:r>
      <w:r>
        <w:rPr>
          <w:rFonts w:hint="eastAsia" w:ascii="仿宋_GB2312" w:hAnsi="仿宋" w:cs="仿宋_GB2312"/>
          <w:szCs w:val="32"/>
          <w:lang w:eastAsia="zh-CN"/>
        </w:rPr>
        <w:t>单位</w:t>
      </w:r>
      <w:r>
        <w:rPr>
          <w:rFonts w:hint="eastAsia" w:ascii="仿宋_GB2312" w:hAnsi="仿宋" w:cs="仿宋_GB2312"/>
          <w:szCs w:val="32"/>
        </w:rPr>
        <w:t>预决算及资产管理、内控制度、信息公开等符合财务管理相关规定，较好地完成了年度目标任务</w:t>
      </w:r>
      <w:r>
        <w:rPr>
          <w:rFonts w:hint="eastAsia" w:ascii="仿宋_GB2312" w:hAnsi="仿宋" w:cs="仿宋_GB2312"/>
          <w:szCs w:val="32"/>
          <w:lang w:eastAsia="zh-CN"/>
        </w:rPr>
        <w:t>，</w:t>
      </w:r>
      <w:r>
        <w:rPr>
          <w:rFonts w:hint="eastAsia" w:ascii="仿宋_GB2312" w:hAnsi="仿宋" w:cs="仿宋"/>
          <w:szCs w:val="32"/>
          <w:lang w:eastAsia="zh-CN"/>
        </w:rPr>
        <w:t>总体绩效目标完成情况良好</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绩效自评报告详见附件。</w:t>
      </w:r>
    </w:p>
    <w:p w14:paraId="259ECE97">
      <w:pPr>
        <w:pStyle w:val="2"/>
        <w:ind w:left="0" w:leftChars="0"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br w:type="page"/>
      </w:r>
    </w:p>
    <w:p w14:paraId="22D21478">
      <w:pPr>
        <w:numPr>
          <w:ilvl w:val="0"/>
          <w:numId w:val="3"/>
        </w:numPr>
        <w:spacing w:line="600" w:lineRule="exact"/>
        <w:ind w:firstLine="660" w:firstLineChars="150"/>
        <w:jc w:val="center"/>
        <w:outlineLvl w:val="0"/>
        <w:rPr>
          <w:rStyle w:val="17"/>
          <w:rFonts w:ascii="黑体" w:hAnsi="黑体" w:eastAsia="黑体"/>
          <w:b w:val="0"/>
        </w:rPr>
      </w:pPr>
      <w:bookmarkStart w:id="51" w:name="_Toc15377225"/>
      <w:bookmarkStart w:id="52" w:name="_Toc6447"/>
      <w:bookmarkStart w:id="53" w:name="_Toc15396613"/>
      <w:r>
        <w:rPr>
          <w:rFonts w:hint="eastAsia" w:ascii="黑体" w:hAnsi="黑体" w:eastAsia="黑体"/>
          <w:color w:val="000000"/>
          <w:sz w:val="44"/>
          <w:szCs w:val="44"/>
        </w:rPr>
        <w:t>名</w:t>
      </w:r>
      <w:r>
        <w:rPr>
          <w:rStyle w:val="17"/>
          <w:rFonts w:hint="eastAsia" w:ascii="黑体" w:hAnsi="黑体" w:eastAsia="黑体"/>
          <w:b w:val="0"/>
        </w:rPr>
        <w:t>词解释</w:t>
      </w:r>
      <w:bookmarkEnd w:id="51"/>
      <w:bookmarkEnd w:id="52"/>
      <w:bookmarkEnd w:id="53"/>
    </w:p>
    <w:p w14:paraId="180A2D51">
      <w:pPr>
        <w:pStyle w:val="20"/>
        <w:spacing w:line="560" w:lineRule="exact"/>
        <w:ind w:firstLine="640" w:firstLineChars="200"/>
        <w:rPr>
          <w:rFonts w:ascii="仿宋_GB2312" w:eastAsia="仿宋_GB2312"/>
          <w:color w:val="auto"/>
          <w:sz w:val="32"/>
          <w:szCs w:val="32"/>
          <w:highlight w:val="none"/>
        </w:rPr>
      </w:pPr>
    </w:p>
    <w:p w14:paraId="77E62AD0">
      <w:pPr>
        <w:pStyle w:val="2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5509287C">
      <w:pPr>
        <w:spacing w:line="600" w:lineRule="exact"/>
        <w:ind w:firstLine="640" w:firstLineChars="200"/>
        <w:rPr>
          <w:rStyle w:val="15"/>
          <w:rFonts w:hint="eastAsia" w:ascii="仿宋_GB2312" w:hAnsi="仿宋_GB2312" w:eastAsia="仿宋_GB2312" w:cs="仿宋_GB2312"/>
          <w:b w:val="0"/>
          <w:bCs w:val="0"/>
          <w:color w:val="auto"/>
          <w:sz w:val="32"/>
          <w:szCs w:val="32"/>
          <w:highlight w:val="none"/>
          <w:lang w:val="en-US" w:eastAsia="zh-CN"/>
        </w:rPr>
      </w:pPr>
      <w:r>
        <w:rPr>
          <w:rStyle w:val="15"/>
          <w:rFonts w:hint="eastAsia" w:ascii="仿宋_GB2312" w:hAnsi="仿宋_GB2312" w:cs="仿宋_GB2312"/>
          <w:b w:val="0"/>
          <w:bCs w:val="0"/>
          <w:color w:val="auto"/>
          <w:sz w:val="32"/>
          <w:szCs w:val="32"/>
          <w:highlight w:val="none"/>
          <w:lang w:val="en-US" w:eastAsia="zh-CN"/>
        </w:rPr>
        <w:t>2</w:t>
      </w:r>
      <w:r>
        <w:rPr>
          <w:rStyle w:val="15"/>
          <w:rFonts w:hint="eastAsia" w:ascii="仿宋_GB2312" w:hAnsi="仿宋_GB2312" w:eastAsia="仿宋_GB2312" w:cs="仿宋_GB2312"/>
          <w:b w:val="0"/>
          <w:bCs w:val="0"/>
          <w:color w:val="auto"/>
          <w:sz w:val="32"/>
          <w:szCs w:val="32"/>
          <w:highlight w:val="none"/>
        </w:rPr>
        <w:t>.</w:t>
      </w:r>
      <w:r>
        <w:rPr>
          <w:rStyle w:val="15"/>
          <w:rFonts w:hint="default" w:ascii="Times New Roman" w:hAnsi="Times New Roman" w:eastAsia="仿宋_GB2312" w:cs="Times New Roman"/>
          <w:b w:val="0"/>
          <w:bCs w:val="0"/>
          <w:color w:val="000000"/>
          <w:sz w:val="32"/>
          <w:szCs w:val="32"/>
        </w:rPr>
        <w:t>社会保障和就业（类）</w:t>
      </w:r>
      <w:r>
        <w:rPr>
          <w:rStyle w:val="15"/>
          <w:rFonts w:hint="default" w:ascii="Times New Roman" w:hAnsi="Times New Roman" w:eastAsia="仿宋_GB2312" w:cs="Times New Roman"/>
          <w:b w:val="0"/>
          <w:bCs w:val="0"/>
          <w:color w:val="000000"/>
          <w:sz w:val="32"/>
          <w:szCs w:val="32"/>
          <w:lang w:eastAsia="zh-CN"/>
        </w:rPr>
        <w:t>行政事业单位养老支出</w:t>
      </w:r>
      <w:r>
        <w:rPr>
          <w:rStyle w:val="15"/>
          <w:rFonts w:hint="default" w:ascii="Times New Roman" w:hAnsi="Times New Roman" w:eastAsia="仿宋_GB2312" w:cs="Times New Roman"/>
          <w:b w:val="0"/>
          <w:bCs w:val="0"/>
          <w:color w:val="000000"/>
          <w:sz w:val="32"/>
          <w:szCs w:val="32"/>
        </w:rPr>
        <w:t>（款）</w:t>
      </w:r>
      <w:r>
        <w:rPr>
          <w:rStyle w:val="15"/>
          <w:rFonts w:hint="eastAsia" w:cs="Times New Roman"/>
          <w:b w:val="0"/>
          <w:bCs w:val="0"/>
          <w:color w:val="000000"/>
          <w:sz w:val="32"/>
          <w:szCs w:val="32"/>
          <w:lang w:eastAsia="zh-CN"/>
        </w:rPr>
        <w:t>行政单位离退休</w:t>
      </w:r>
      <w:r>
        <w:rPr>
          <w:rStyle w:val="15"/>
          <w:rFonts w:hint="default" w:ascii="Times New Roman" w:hAnsi="Times New Roman" w:eastAsia="仿宋_GB2312" w:cs="Times New Roman"/>
          <w:b w:val="0"/>
          <w:bCs w:val="0"/>
          <w:color w:val="000000"/>
          <w:sz w:val="32"/>
          <w:szCs w:val="32"/>
        </w:rPr>
        <w:t>（项）</w:t>
      </w:r>
      <w:r>
        <w:rPr>
          <w:rStyle w:val="15"/>
          <w:rFonts w:hint="eastAsia" w:cs="Times New Roman"/>
          <w:b w:val="0"/>
          <w:bCs w:val="0"/>
          <w:color w:val="000000"/>
          <w:sz w:val="32"/>
          <w:szCs w:val="32"/>
          <w:lang w:eastAsia="zh-CN"/>
        </w:rPr>
        <w:t>：</w:t>
      </w:r>
      <w:r>
        <w:rPr>
          <w:rStyle w:val="15"/>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sz w:val="32"/>
          <w:szCs w:val="32"/>
        </w:rPr>
        <w:t>指</w:t>
      </w:r>
      <w:r>
        <w:rPr>
          <w:rFonts w:hint="eastAsia" w:cs="Times New Roman"/>
          <w:b w:val="0"/>
          <w:bCs w:val="0"/>
          <w:sz w:val="32"/>
          <w:szCs w:val="32"/>
          <w:lang w:eastAsia="zh-CN"/>
        </w:rPr>
        <w:t>保障单位退休人员待遇的费用支出。</w:t>
      </w:r>
    </w:p>
    <w:p w14:paraId="0DDFC63A">
      <w:pPr>
        <w:spacing w:line="600" w:lineRule="exact"/>
        <w:ind w:firstLine="640" w:firstLineChars="200"/>
        <w:rPr>
          <w:rFonts w:hint="default" w:ascii="Times New Roman" w:hAnsi="Times New Roman" w:eastAsia="仿宋_GB2312" w:cs="Times New Roman"/>
          <w:b w:val="0"/>
          <w:bCs w:val="0"/>
          <w:sz w:val="32"/>
          <w:szCs w:val="32"/>
        </w:rPr>
      </w:pPr>
      <w:r>
        <w:rPr>
          <w:rStyle w:val="15"/>
          <w:rFonts w:hint="eastAsia" w:ascii="仿宋_GB2312" w:hAnsi="仿宋_GB2312" w:cs="仿宋_GB2312"/>
          <w:b w:val="0"/>
          <w:bCs w:val="0"/>
          <w:color w:val="auto"/>
          <w:sz w:val="32"/>
          <w:szCs w:val="32"/>
          <w:highlight w:val="none"/>
          <w:lang w:val="en-US" w:eastAsia="zh-CN"/>
        </w:rPr>
        <w:t>3</w:t>
      </w:r>
      <w:r>
        <w:rPr>
          <w:rStyle w:val="15"/>
          <w:rFonts w:hint="eastAsia" w:ascii="仿宋_GB2312" w:hAnsi="仿宋_GB2312" w:eastAsia="仿宋_GB2312" w:cs="仿宋_GB2312"/>
          <w:b w:val="0"/>
          <w:bCs w:val="0"/>
          <w:color w:val="auto"/>
          <w:sz w:val="32"/>
          <w:szCs w:val="32"/>
          <w:highlight w:val="none"/>
        </w:rPr>
        <w:t>.</w:t>
      </w:r>
      <w:r>
        <w:rPr>
          <w:rStyle w:val="15"/>
          <w:rFonts w:hint="default" w:ascii="Times New Roman" w:hAnsi="Times New Roman" w:eastAsia="仿宋_GB2312" w:cs="Times New Roman"/>
          <w:b w:val="0"/>
          <w:bCs w:val="0"/>
          <w:color w:val="000000"/>
          <w:sz w:val="32"/>
          <w:szCs w:val="32"/>
        </w:rPr>
        <w:t>社会保障和就业（类）</w:t>
      </w:r>
      <w:r>
        <w:rPr>
          <w:rStyle w:val="15"/>
          <w:rFonts w:hint="default" w:ascii="Times New Roman" w:hAnsi="Times New Roman" w:eastAsia="仿宋_GB2312" w:cs="Times New Roman"/>
          <w:b w:val="0"/>
          <w:bCs w:val="0"/>
          <w:color w:val="000000"/>
          <w:sz w:val="32"/>
          <w:szCs w:val="32"/>
          <w:lang w:eastAsia="zh-CN"/>
        </w:rPr>
        <w:t>行政事业单位养老支出</w:t>
      </w:r>
      <w:r>
        <w:rPr>
          <w:rStyle w:val="15"/>
          <w:rFonts w:hint="default" w:ascii="Times New Roman" w:hAnsi="Times New Roman" w:eastAsia="仿宋_GB2312" w:cs="Times New Roman"/>
          <w:b w:val="0"/>
          <w:bCs w:val="0"/>
          <w:color w:val="000000"/>
          <w:sz w:val="32"/>
          <w:szCs w:val="32"/>
        </w:rPr>
        <w:t>（款）</w:t>
      </w:r>
      <w:r>
        <w:rPr>
          <w:rStyle w:val="15"/>
          <w:rFonts w:hint="default" w:ascii="Times New Roman" w:hAnsi="Times New Roman" w:eastAsia="仿宋_GB2312" w:cs="Times New Roman"/>
          <w:b w:val="0"/>
          <w:bCs w:val="0"/>
          <w:color w:val="000000"/>
          <w:sz w:val="32"/>
          <w:szCs w:val="32"/>
          <w:lang w:eastAsia="zh-CN"/>
        </w:rPr>
        <w:t>机关事业单位基本养老保险缴费支出</w:t>
      </w:r>
      <w:r>
        <w:rPr>
          <w:rStyle w:val="15"/>
          <w:rFonts w:hint="default" w:ascii="Times New Roman" w:hAnsi="Times New Roman" w:eastAsia="仿宋_GB2312" w:cs="Times New Roman"/>
          <w:b w:val="0"/>
          <w:bCs w:val="0"/>
          <w:color w:val="000000"/>
          <w:sz w:val="32"/>
          <w:szCs w:val="32"/>
        </w:rPr>
        <w:t>（项）</w:t>
      </w:r>
      <w:r>
        <w:rPr>
          <w:rStyle w:val="15"/>
          <w:rFonts w:hint="eastAsia" w:cs="Times New Roman"/>
          <w:b w:val="0"/>
          <w:bCs w:val="0"/>
          <w:color w:val="000000"/>
          <w:sz w:val="32"/>
          <w:szCs w:val="32"/>
          <w:lang w:eastAsia="zh-CN"/>
        </w:rPr>
        <w:t>：</w:t>
      </w:r>
      <w:r>
        <w:rPr>
          <w:rStyle w:val="15"/>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sz w:val="32"/>
          <w:szCs w:val="32"/>
        </w:rPr>
        <w:t>指实施养老保险制度由单位缴纳的基本养老保险费支出。</w:t>
      </w:r>
    </w:p>
    <w:p w14:paraId="5501C26B">
      <w:pPr>
        <w:spacing w:line="600" w:lineRule="exact"/>
        <w:ind w:firstLine="640" w:firstLineChars="200"/>
        <w:rPr>
          <w:rStyle w:val="15"/>
          <w:rFonts w:hint="eastAsia" w:ascii="仿宋_GB2312" w:hAnsi="仿宋_GB2312" w:cs="仿宋_GB2312"/>
          <w:b w:val="0"/>
          <w:bCs w:val="0"/>
          <w:color w:val="auto"/>
          <w:sz w:val="32"/>
          <w:szCs w:val="32"/>
          <w:highlight w:val="none"/>
          <w:lang w:val="en-US" w:eastAsia="zh-CN"/>
        </w:rPr>
      </w:pPr>
      <w:r>
        <w:rPr>
          <w:rStyle w:val="15"/>
          <w:rFonts w:hint="eastAsia" w:ascii="仿宋_GB2312" w:hAnsi="仿宋_GB2312" w:cs="仿宋_GB2312"/>
          <w:b w:val="0"/>
          <w:bCs w:val="0"/>
          <w:color w:val="auto"/>
          <w:sz w:val="32"/>
          <w:szCs w:val="32"/>
          <w:highlight w:val="none"/>
          <w:lang w:val="en-US" w:eastAsia="zh-CN"/>
        </w:rPr>
        <w:t>4</w:t>
      </w:r>
      <w:r>
        <w:rPr>
          <w:rStyle w:val="15"/>
          <w:rFonts w:hint="eastAsia" w:ascii="仿宋_GB2312" w:hAnsi="仿宋_GB2312" w:eastAsia="仿宋_GB2312" w:cs="仿宋_GB2312"/>
          <w:b w:val="0"/>
          <w:bCs w:val="0"/>
          <w:color w:val="auto"/>
          <w:sz w:val="32"/>
          <w:szCs w:val="32"/>
          <w:highlight w:val="none"/>
        </w:rPr>
        <w:t>.</w:t>
      </w:r>
      <w:r>
        <w:rPr>
          <w:rStyle w:val="15"/>
          <w:rFonts w:hint="default" w:ascii="Times New Roman" w:hAnsi="Times New Roman" w:eastAsia="仿宋_GB2312" w:cs="Times New Roman"/>
          <w:b w:val="0"/>
          <w:bCs w:val="0"/>
          <w:color w:val="000000"/>
          <w:sz w:val="32"/>
          <w:szCs w:val="32"/>
        </w:rPr>
        <w:t>社会保障和就业（类）</w:t>
      </w:r>
      <w:r>
        <w:rPr>
          <w:rStyle w:val="15"/>
          <w:rFonts w:hint="default" w:ascii="Times New Roman" w:hAnsi="Times New Roman" w:eastAsia="仿宋_GB2312" w:cs="Times New Roman"/>
          <w:b w:val="0"/>
          <w:bCs w:val="0"/>
          <w:color w:val="000000"/>
          <w:sz w:val="32"/>
          <w:szCs w:val="32"/>
          <w:lang w:eastAsia="zh-CN"/>
        </w:rPr>
        <w:t>行政事业单位养老支出</w:t>
      </w:r>
      <w:r>
        <w:rPr>
          <w:rStyle w:val="15"/>
          <w:rFonts w:hint="default" w:ascii="Times New Roman" w:hAnsi="Times New Roman" w:eastAsia="仿宋_GB2312" w:cs="Times New Roman"/>
          <w:b w:val="0"/>
          <w:bCs w:val="0"/>
          <w:color w:val="000000"/>
          <w:sz w:val="32"/>
          <w:szCs w:val="32"/>
        </w:rPr>
        <w:t>（款）</w:t>
      </w:r>
      <w:r>
        <w:rPr>
          <w:rStyle w:val="15"/>
          <w:rFonts w:hint="default" w:ascii="Times New Roman" w:hAnsi="Times New Roman" w:eastAsia="仿宋_GB2312" w:cs="Times New Roman"/>
          <w:b w:val="0"/>
          <w:bCs w:val="0"/>
          <w:color w:val="000000"/>
          <w:sz w:val="32"/>
          <w:szCs w:val="32"/>
          <w:lang w:eastAsia="zh-CN"/>
        </w:rPr>
        <w:t>机关事业单位职业年金缴费支出</w:t>
      </w:r>
      <w:r>
        <w:rPr>
          <w:rStyle w:val="15"/>
          <w:rFonts w:hint="default" w:ascii="Times New Roman" w:hAnsi="Times New Roman" w:eastAsia="仿宋_GB2312" w:cs="Times New Roman"/>
          <w:b w:val="0"/>
          <w:bCs w:val="0"/>
          <w:color w:val="000000"/>
          <w:sz w:val="32"/>
          <w:szCs w:val="32"/>
        </w:rPr>
        <w:t>（项）</w:t>
      </w:r>
      <w:r>
        <w:rPr>
          <w:rStyle w:val="15"/>
          <w:rFonts w:hint="eastAsia" w:cs="Times New Roman"/>
          <w:b w:val="0"/>
          <w:bCs w:val="0"/>
          <w:color w:val="000000"/>
          <w:sz w:val="32"/>
          <w:szCs w:val="32"/>
          <w:lang w:eastAsia="zh-CN"/>
        </w:rPr>
        <w:t>：</w:t>
      </w:r>
      <w:r>
        <w:rPr>
          <w:rStyle w:val="15"/>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sz w:val="32"/>
          <w:szCs w:val="32"/>
        </w:rPr>
        <w:t>指实施</w:t>
      </w:r>
      <w:r>
        <w:rPr>
          <w:rStyle w:val="15"/>
          <w:rFonts w:hint="default" w:ascii="Times New Roman" w:hAnsi="Times New Roman" w:eastAsia="仿宋_GB2312" w:cs="Times New Roman"/>
          <w:b w:val="0"/>
          <w:bCs w:val="0"/>
          <w:color w:val="000000"/>
          <w:sz w:val="32"/>
          <w:szCs w:val="32"/>
          <w:lang w:eastAsia="zh-CN"/>
        </w:rPr>
        <w:t>职业年金缴费</w:t>
      </w:r>
      <w:r>
        <w:rPr>
          <w:rFonts w:hint="default" w:ascii="Times New Roman" w:hAnsi="Times New Roman" w:eastAsia="仿宋_GB2312" w:cs="Times New Roman"/>
          <w:b w:val="0"/>
          <w:bCs w:val="0"/>
          <w:sz w:val="32"/>
          <w:szCs w:val="32"/>
        </w:rPr>
        <w:t>制度由单位缴纳的</w:t>
      </w:r>
      <w:r>
        <w:rPr>
          <w:rStyle w:val="15"/>
          <w:rFonts w:hint="default" w:ascii="Times New Roman" w:hAnsi="Times New Roman" w:eastAsia="仿宋_GB2312" w:cs="Times New Roman"/>
          <w:b w:val="0"/>
          <w:bCs w:val="0"/>
          <w:color w:val="000000"/>
          <w:sz w:val="32"/>
          <w:szCs w:val="32"/>
          <w:lang w:eastAsia="zh-CN"/>
        </w:rPr>
        <w:t>职业年金缴费</w:t>
      </w:r>
      <w:r>
        <w:rPr>
          <w:rFonts w:hint="default" w:ascii="Times New Roman" w:hAnsi="Times New Roman" w:eastAsia="仿宋_GB2312" w:cs="Times New Roman"/>
          <w:b w:val="0"/>
          <w:bCs w:val="0"/>
          <w:sz w:val="32"/>
          <w:szCs w:val="32"/>
        </w:rPr>
        <w:t>支出。</w:t>
      </w:r>
    </w:p>
    <w:p w14:paraId="5684F20F">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5"/>
          <w:rFonts w:hint="eastAsia" w:ascii="仿宋_GB2312" w:hAnsi="仿宋_GB2312" w:cs="仿宋_GB2312"/>
          <w:b w:val="0"/>
          <w:bCs w:val="0"/>
          <w:color w:val="auto"/>
          <w:sz w:val="32"/>
          <w:szCs w:val="32"/>
          <w:highlight w:val="none"/>
          <w:lang w:val="en-US" w:eastAsia="zh-CN"/>
        </w:rPr>
        <w:t>3</w:t>
      </w:r>
      <w:r>
        <w:rPr>
          <w:rStyle w:val="15"/>
          <w:rFonts w:hint="eastAsia" w:ascii="仿宋_GB2312" w:hAnsi="仿宋_GB2312" w:eastAsia="仿宋_GB2312" w:cs="仿宋_GB2312"/>
          <w:b w:val="0"/>
          <w:bCs w:val="0"/>
          <w:color w:val="auto"/>
          <w:sz w:val="32"/>
          <w:szCs w:val="32"/>
          <w:highlight w:val="none"/>
        </w:rPr>
        <w:t>.</w:t>
      </w:r>
      <w:r>
        <w:rPr>
          <w:rStyle w:val="15"/>
          <w:rFonts w:hint="default" w:ascii="Times New Roman" w:hAnsi="Times New Roman" w:eastAsia="仿宋_GB2312" w:cs="Times New Roman"/>
          <w:b w:val="0"/>
          <w:bCs w:val="0"/>
          <w:color w:val="000000"/>
          <w:sz w:val="32"/>
          <w:szCs w:val="32"/>
        </w:rPr>
        <w:t>社会保障和就业（类）</w:t>
      </w:r>
      <w:r>
        <w:rPr>
          <w:rStyle w:val="15"/>
          <w:rFonts w:hint="eastAsia" w:ascii="仿宋_GB2312" w:hAnsi="仿宋_GB2312" w:cs="仿宋_GB2312"/>
          <w:b w:val="0"/>
          <w:bCs w:val="0"/>
          <w:color w:val="auto"/>
          <w:sz w:val="32"/>
          <w:szCs w:val="32"/>
          <w:highlight w:val="none"/>
          <w:lang w:eastAsia="zh-CN"/>
        </w:rPr>
        <w:t>红十字事业</w:t>
      </w:r>
      <w:r>
        <w:rPr>
          <w:rStyle w:val="15"/>
          <w:rFonts w:hint="eastAsia" w:ascii="仿宋_GB2312" w:hAnsi="仿宋_GB2312" w:eastAsia="仿宋_GB2312" w:cs="仿宋_GB2312"/>
          <w:b w:val="0"/>
          <w:bCs w:val="0"/>
          <w:color w:val="auto"/>
          <w:sz w:val="32"/>
          <w:szCs w:val="32"/>
          <w:highlight w:val="none"/>
        </w:rPr>
        <w:t>（款）</w:t>
      </w:r>
      <w:r>
        <w:rPr>
          <w:rStyle w:val="15"/>
          <w:rFonts w:hint="eastAsia" w:ascii="仿宋_GB2312" w:hAnsi="仿宋_GB2312" w:cs="仿宋_GB2312"/>
          <w:b w:val="0"/>
          <w:bCs w:val="0"/>
          <w:color w:val="auto"/>
          <w:sz w:val="32"/>
          <w:szCs w:val="32"/>
          <w:highlight w:val="none"/>
          <w:lang w:eastAsia="zh-CN"/>
        </w:rPr>
        <w:t>行政运行</w:t>
      </w:r>
      <w:r>
        <w:rPr>
          <w:rStyle w:val="15"/>
          <w:rFonts w:hint="eastAsia" w:ascii="仿宋_GB2312" w:hAnsi="仿宋_GB2312" w:eastAsia="仿宋_GB2312" w:cs="仿宋_GB2312"/>
          <w:b w:val="0"/>
          <w:bCs w:val="0"/>
          <w:color w:val="auto"/>
          <w:sz w:val="32"/>
          <w:szCs w:val="32"/>
          <w:highlight w:val="none"/>
        </w:rPr>
        <w:t>（项）</w:t>
      </w:r>
      <w:r>
        <w:rPr>
          <w:rStyle w:val="15"/>
          <w:rFonts w:hint="eastAsia" w:ascii="仿宋_GB2312" w:hAnsi="仿宋_GB2312" w:cs="仿宋_GB2312"/>
          <w:b w:val="0"/>
          <w:bCs w:val="0"/>
          <w:color w:val="auto"/>
          <w:sz w:val="32"/>
          <w:szCs w:val="32"/>
          <w:highlight w:val="none"/>
          <w:lang w:eastAsia="zh-CN"/>
        </w:rPr>
        <w:t>：</w:t>
      </w:r>
      <w:r>
        <w:rPr>
          <w:rFonts w:hint="default" w:ascii="Times New Roman" w:hAnsi="Times New Roman" w:eastAsia="仿宋_GB2312" w:cs="Times New Roman"/>
          <w:sz w:val="32"/>
          <w:szCs w:val="32"/>
        </w:rPr>
        <w:t>指</w:t>
      </w:r>
      <w:r>
        <w:rPr>
          <w:rFonts w:hint="eastAsia" w:ascii="Times New Roman" w:hAnsi="Times New Roman" w:eastAsia="仿宋_GB2312" w:cs="Times New Roman"/>
          <w:b w:val="0"/>
          <w:bCs w:val="0"/>
          <w:sz w:val="32"/>
          <w:szCs w:val="32"/>
          <w:lang w:eastAsia="zh-CN"/>
        </w:rPr>
        <w:t>自贡市红十字会</w:t>
      </w:r>
      <w:r>
        <w:rPr>
          <w:rFonts w:hint="default" w:ascii="Times New Roman" w:hAnsi="Times New Roman" w:eastAsia="仿宋_GB2312" w:cs="Times New Roman"/>
          <w:sz w:val="32"/>
          <w:szCs w:val="32"/>
        </w:rPr>
        <w:t>用于保障机构正常运行、开展日常工作的基本支出</w:t>
      </w:r>
      <w:r>
        <w:rPr>
          <w:rStyle w:val="15"/>
          <w:rFonts w:hint="eastAsia" w:cs="Times New Roman"/>
          <w:b w:val="0"/>
          <w:bCs w:val="0"/>
          <w:color w:val="000000"/>
          <w:sz w:val="32"/>
          <w:szCs w:val="32"/>
          <w:lang w:eastAsia="zh-CN"/>
        </w:rPr>
        <w:t>。</w:t>
      </w:r>
    </w:p>
    <w:p w14:paraId="0D479D33">
      <w:pPr>
        <w:spacing w:line="600" w:lineRule="exact"/>
        <w:ind w:firstLine="640" w:firstLineChars="200"/>
        <w:rPr>
          <w:rStyle w:val="15"/>
          <w:rFonts w:hint="eastAsia" w:cs="Times New Roman"/>
          <w:b w:val="0"/>
          <w:bCs w:val="0"/>
          <w:color w:val="000000"/>
          <w:sz w:val="32"/>
          <w:szCs w:val="32"/>
          <w:lang w:eastAsia="zh-CN"/>
        </w:rPr>
      </w:pPr>
      <w:r>
        <w:rPr>
          <w:rStyle w:val="15"/>
          <w:rFonts w:hint="eastAsia" w:ascii="仿宋_GB2312" w:hAnsi="仿宋_GB2312" w:cs="仿宋_GB2312"/>
          <w:b w:val="0"/>
          <w:bCs w:val="0"/>
          <w:color w:val="auto"/>
          <w:sz w:val="32"/>
          <w:szCs w:val="32"/>
          <w:highlight w:val="none"/>
          <w:lang w:val="en-US" w:eastAsia="zh-CN"/>
        </w:rPr>
        <w:t>4</w:t>
      </w:r>
      <w:r>
        <w:rPr>
          <w:rStyle w:val="15"/>
          <w:rFonts w:hint="eastAsia" w:ascii="仿宋_GB2312" w:hAnsi="仿宋_GB2312" w:eastAsia="仿宋_GB2312" w:cs="仿宋_GB2312"/>
          <w:b w:val="0"/>
          <w:bCs w:val="0"/>
          <w:color w:val="auto"/>
          <w:sz w:val="32"/>
          <w:szCs w:val="32"/>
          <w:highlight w:val="none"/>
        </w:rPr>
        <w:t>.</w:t>
      </w:r>
      <w:r>
        <w:rPr>
          <w:rStyle w:val="15"/>
          <w:rFonts w:hint="default" w:ascii="Times New Roman" w:hAnsi="Times New Roman" w:eastAsia="仿宋_GB2312" w:cs="Times New Roman"/>
          <w:b w:val="0"/>
          <w:bCs w:val="0"/>
          <w:color w:val="000000"/>
          <w:sz w:val="32"/>
          <w:szCs w:val="32"/>
        </w:rPr>
        <w:t>社会保障和就业（类）</w:t>
      </w:r>
      <w:r>
        <w:rPr>
          <w:rStyle w:val="15"/>
          <w:rFonts w:hint="eastAsia" w:ascii="仿宋_GB2312" w:hAnsi="仿宋_GB2312" w:cs="仿宋_GB2312"/>
          <w:b w:val="0"/>
          <w:bCs w:val="0"/>
          <w:color w:val="auto"/>
          <w:sz w:val="32"/>
          <w:szCs w:val="32"/>
          <w:highlight w:val="none"/>
          <w:lang w:eastAsia="zh-CN"/>
        </w:rPr>
        <w:t>红十字事业</w:t>
      </w:r>
      <w:r>
        <w:rPr>
          <w:rStyle w:val="15"/>
          <w:rFonts w:hint="eastAsia" w:ascii="仿宋_GB2312" w:hAnsi="仿宋_GB2312" w:eastAsia="仿宋_GB2312" w:cs="仿宋_GB2312"/>
          <w:b w:val="0"/>
          <w:bCs w:val="0"/>
          <w:color w:val="auto"/>
          <w:sz w:val="32"/>
          <w:szCs w:val="32"/>
          <w:highlight w:val="none"/>
        </w:rPr>
        <w:t>（款）</w:t>
      </w:r>
      <w:r>
        <w:rPr>
          <w:rStyle w:val="15"/>
          <w:rFonts w:hint="eastAsia" w:ascii="仿宋_GB2312" w:hAnsi="仿宋_GB2312" w:cs="仿宋_GB2312"/>
          <w:b w:val="0"/>
          <w:bCs w:val="0"/>
          <w:color w:val="auto"/>
          <w:sz w:val="32"/>
          <w:szCs w:val="32"/>
          <w:highlight w:val="none"/>
          <w:lang w:eastAsia="zh-CN"/>
        </w:rPr>
        <w:t>其他红十字事业支出</w:t>
      </w:r>
      <w:r>
        <w:rPr>
          <w:rStyle w:val="15"/>
          <w:rFonts w:hint="eastAsia" w:ascii="仿宋_GB2312" w:hAnsi="仿宋_GB2312" w:eastAsia="仿宋_GB2312" w:cs="仿宋_GB2312"/>
          <w:b w:val="0"/>
          <w:bCs w:val="0"/>
          <w:color w:val="auto"/>
          <w:sz w:val="32"/>
          <w:szCs w:val="32"/>
          <w:highlight w:val="none"/>
        </w:rPr>
        <w:t>（项）</w:t>
      </w:r>
      <w:r>
        <w:rPr>
          <w:rStyle w:val="15"/>
          <w:rFonts w:hint="eastAsia" w:ascii="仿宋_GB2312" w:hAnsi="仿宋_GB2312" w:cs="仿宋_GB2312"/>
          <w:b w:val="0"/>
          <w:bCs w:val="0"/>
          <w:color w:val="auto"/>
          <w:sz w:val="32"/>
          <w:szCs w:val="32"/>
          <w:highlight w:val="none"/>
          <w:lang w:eastAsia="zh-CN"/>
        </w:rPr>
        <w:t>：</w:t>
      </w:r>
      <w:r>
        <w:rPr>
          <w:rFonts w:hint="default" w:ascii="Times New Roman" w:hAnsi="Times New Roman" w:eastAsia="仿宋_GB2312" w:cs="Times New Roman"/>
          <w:sz w:val="32"/>
          <w:szCs w:val="32"/>
        </w:rPr>
        <w:t>指</w:t>
      </w:r>
      <w:r>
        <w:rPr>
          <w:rFonts w:hint="eastAsia" w:ascii="Times New Roman" w:hAnsi="Times New Roman" w:eastAsia="仿宋_GB2312" w:cs="Times New Roman"/>
          <w:b w:val="0"/>
          <w:bCs w:val="0"/>
          <w:sz w:val="32"/>
          <w:szCs w:val="32"/>
          <w:lang w:eastAsia="zh-CN"/>
        </w:rPr>
        <w:t>自贡市红十字会</w:t>
      </w:r>
      <w:r>
        <w:rPr>
          <w:rFonts w:hint="default" w:ascii="Times New Roman" w:hAnsi="Times New Roman" w:eastAsia="仿宋_GB2312" w:cs="Times New Roman"/>
          <w:sz w:val="32"/>
          <w:szCs w:val="32"/>
        </w:rPr>
        <w:t>用于</w:t>
      </w:r>
      <w:r>
        <w:rPr>
          <w:rFonts w:hint="eastAsia" w:cs="Times New Roman"/>
          <w:sz w:val="32"/>
          <w:szCs w:val="32"/>
          <w:lang w:eastAsia="zh-CN"/>
        </w:rPr>
        <w:t>开展红十字“三救”“三献”活动的</w:t>
      </w:r>
      <w:r>
        <w:rPr>
          <w:rFonts w:hint="default" w:ascii="Times New Roman" w:hAnsi="Times New Roman" w:eastAsia="仿宋_GB2312" w:cs="Times New Roman"/>
          <w:sz w:val="32"/>
          <w:szCs w:val="32"/>
        </w:rPr>
        <w:t>项目支出</w:t>
      </w:r>
      <w:r>
        <w:rPr>
          <w:rStyle w:val="15"/>
          <w:rFonts w:hint="eastAsia" w:cs="Times New Roman"/>
          <w:b w:val="0"/>
          <w:bCs w:val="0"/>
          <w:color w:val="000000"/>
          <w:sz w:val="32"/>
          <w:szCs w:val="32"/>
          <w:lang w:eastAsia="zh-CN"/>
        </w:rPr>
        <w:t>。</w:t>
      </w:r>
    </w:p>
    <w:p w14:paraId="51481913">
      <w:pPr>
        <w:keepNext w:val="0"/>
        <w:keepLines w:val="0"/>
        <w:pageBreakBefore w:val="0"/>
        <w:widowControl w:val="0"/>
        <w:kinsoku/>
        <w:wordWrap/>
        <w:overflowPunct/>
        <w:topLinePunct w:val="0"/>
        <w:bidi w:val="0"/>
        <w:snapToGrid/>
        <w:spacing w:line="580" w:lineRule="exact"/>
        <w:ind w:firstLine="640" w:firstLineChars="200"/>
        <w:textAlignment w:val="auto"/>
        <w:rPr>
          <w:rStyle w:val="15"/>
          <w:rFonts w:hint="eastAsia" w:cs="Times New Roman"/>
          <w:b w:val="0"/>
          <w:bCs w:val="0"/>
          <w:color w:val="000000"/>
          <w:sz w:val="32"/>
          <w:szCs w:val="32"/>
          <w:lang w:eastAsia="zh-CN"/>
        </w:rPr>
      </w:pPr>
      <w:r>
        <w:rPr>
          <w:rStyle w:val="15"/>
          <w:rFonts w:hint="eastAsia" w:ascii="仿宋_GB2312" w:hAnsi="仿宋_GB2312" w:cs="仿宋_GB2312"/>
          <w:b w:val="0"/>
          <w:bCs w:val="0"/>
          <w:color w:val="auto"/>
          <w:sz w:val="32"/>
          <w:szCs w:val="32"/>
          <w:highlight w:val="none"/>
          <w:lang w:val="en-US" w:eastAsia="zh-CN"/>
        </w:rPr>
        <w:t>5</w:t>
      </w:r>
      <w:r>
        <w:rPr>
          <w:rStyle w:val="15"/>
          <w:rFonts w:hint="eastAsia" w:ascii="仿宋_GB2312" w:hAnsi="仿宋_GB2312" w:eastAsia="仿宋_GB2312" w:cs="仿宋_GB2312"/>
          <w:b w:val="0"/>
          <w:bCs w:val="0"/>
          <w:color w:val="auto"/>
          <w:sz w:val="32"/>
          <w:szCs w:val="32"/>
          <w:highlight w:val="none"/>
        </w:rPr>
        <w:t>.</w:t>
      </w:r>
      <w:r>
        <w:rPr>
          <w:rStyle w:val="15"/>
          <w:rFonts w:hint="eastAsia" w:cs="Times New Roman"/>
          <w:b w:val="0"/>
          <w:bCs w:val="0"/>
          <w:color w:val="000000"/>
          <w:sz w:val="32"/>
          <w:szCs w:val="32"/>
          <w:lang w:eastAsia="zh-CN"/>
        </w:rPr>
        <w:t>卫生健康支出</w:t>
      </w:r>
      <w:r>
        <w:rPr>
          <w:rStyle w:val="15"/>
          <w:rFonts w:hint="default" w:ascii="Times New Roman" w:hAnsi="Times New Roman" w:eastAsia="仿宋_GB2312" w:cs="Times New Roman"/>
          <w:b w:val="0"/>
          <w:bCs w:val="0"/>
          <w:color w:val="000000"/>
          <w:sz w:val="32"/>
          <w:szCs w:val="32"/>
        </w:rPr>
        <w:t>（类）</w:t>
      </w:r>
      <w:r>
        <w:rPr>
          <w:rStyle w:val="15"/>
          <w:rFonts w:hint="eastAsia" w:ascii="仿宋_GB2312" w:hAnsi="仿宋_GB2312" w:cs="仿宋_GB2312"/>
          <w:b w:val="0"/>
          <w:bCs w:val="0"/>
          <w:color w:val="auto"/>
          <w:sz w:val="32"/>
          <w:szCs w:val="32"/>
          <w:highlight w:val="none"/>
          <w:lang w:eastAsia="zh-CN"/>
        </w:rPr>
        <w:t>行政事业单位医疗</w:t>
      </w:r>
      <w:r>
        <w:rPr>
          <w:rStyle w:val="15"/>
          <w:rFonts w:hint="eastAsia" w:ascii="仿宋_GB2312" w:hAnsi="仿宋_GB2312" w:eastAsia="仿宋_GB2312" w:cs="仿宋_GB2312"/>
          <w:b w:val="0"/>
          <w:bCs w:val="0"/>
          <w:color w:val="auto"/>
          <w:sz w:val="32"/>
          <w:szCs w:val="32"/>
          <w:highlight w:val="none"/>
        </w:rPr>
        <w:t>（款）</w:t>
      </w:r>
      <w:r>
        <w:rPr>
          <w:rStyle w:val="15"/>
          <w:rFonts w:hint="eastAsia" w:ascii="仿宋_GB2312" w:hAnsi="仿宋_GB2312" w:cs="仿宋_GB2312"/>
          <w:b w:val="0"/>
          <w:bCs w:val="0"/>
          <w:color w:val="auto"/>
          <w:sz w:val="32"/>
          <w:szCs w:val="32"/>
          <w:highlight w:val="none"/>
          <w:lang w:eastAsia="zh-CN"/>
        </w:rPr>
        <w:t>行政单位医疗</w:t>
      </w:r>
      <w:r>
        <w:rPr>
          <w:rStyle w:val="15"/>
          <w:rFonts w:hint="eastAsia" w:ascii="仿宋_GB2312" w:hAnsi="仿宋_GB2312" w:eastAsia="仿宋_GB2312" w:cs="仿宋_GB2312"/>
          <w:b w:val="0"/>
          <w:bCs w:val="0"/>
          <w:color w:val="auto"/>
          <w:sz w:val="32"/>
          <w:szCs w:val="32"/>
          <w:highlight w:val="none"/>
        </w:rPr>
        <w:t>（项）</w:t>
      </w:r>
      <w:r>
        <w:rPr>
          <w:rStyle w:val="15"/>
          <w:rFonts w:hint="eastAsia" w:ascii="仿宋_GB2312" w:hAnsi="仿宋_GB2312" w:cs="仿宋_GB2312"/>
          <w:b w:val="0"/>
          <w:bCs w:val="0"/>
          <w:color w:val="auto"/>
          <w:sz w:val="32"/>
          <w:szCs w:val="32"/>
          <w:highlight w:val="none"/>
          <w:lang w:eastAsia="zh-CN"/>
        </w:rPr>
        <w:t>：</w:t>
      </w:r>
      <w:r>
        <w:rPr>
          <w:rFonts w:hint="eastAsia" w:ascii="Times New Roman" w:hAnsi="Times New Roman" w:eastAsia="仿宋_GB2312" w:cs="Times New Roman"/>
          <w:b w:val="0"/>
          <w:bCs w:val="0"/>
          <w:sz w:val="32"/>
          <w:szCs w:val="32"/>
          <w:lang w:eastAsia="zh-CN"/>
        </w:rPr>
        <w:t>指自贡市红十字会</w:t>
      </w:r>
      <w:r>
        <w:rPr>
          <w:rFonts w:hint="default" w:ascii="Times New Roman" w:hAnsi="Times New Roman" w:eastAsia="仿宋_GB2312" w:cs="Times New Roman"/>
          <w:b w:val="0"/>
          <w:bCs w:val="0"/>
          <w:sz w:val="32"/>
          <w:szCs w:val="32"/>
        </w:rPr>
        <w:t>按规定由单位缴纳的基本医疗保险支出。</w:t>
      </w:r>
    </w:p>
    <w:p w14:paraId="3CE35795">
      <w:pPr>
        <w:spacing w:line="600" w:lineRule="exact"/>
        <w:ind w:firstLine="640" w:firstLineChars="200"/>
        <w:rPr>
          <w:rStyle w:val="15"/>
          <w:rFonts w:hint="eastAsia" w:cs="Times New Roman"/>
          <w:b w:val="0"/>
          <w:bCs w:val="0"/>
          <w:color w:val="000000"/>
          <w:sz w:val="32"/>
          <w:szCs w:val="32"/>
          <w:lang w:eastAsia="zh-CN"/>
        </w:rPr>
      </w:pPr>
      <w:r>
        <w:rPr>
          <w:rStyle w:val="15"/>
          <w:rFonts w:hint="eastAsia" w:ascii="仿宋_GB2312" w:hAnsi="仿宋_GB2312" w:cs="仿宋_GB2312"/>
          <w:b w:val="0"/>
          <w:bCs w:val="0"/>
          <w:color w:val="auto"/>
          <w:sz w:val="32"/>
          <w:szCs w:val="32"/>
          <w:highlight w:val="none"/>
          <w:lang w:val="en-US" w:eastAsia="zh-CN"/>
        </w:rPr>
        <w:t>6</w:t>
      </w:r>
      <w:r>
        <w:rPr>
          <w:rStyle w:val="15"/>
          <w:rFonts w:hint="eastAsia" w:ascii="仿宋_GB2312" w:hAnsi="仿宋_GB2312" w:eastAsia="仿宋_GB2312" w:cs="仿宋_GB2312"/>
          <w:b w:val="0"/>
          <w:bCs w:val="0"/>
          <w:color w:val="auto"/>
          <w:sz w:val="32"/>
          <w:szCs w:val="32"/>
          <w:highlight w:val="none"/>
        </w:rPr>
        <w:t>.</w:t>
      </w:r>
      <w:r>
        <w:rPr>
          <w:rStyle w:val="15"/>
          <w:rFonts w:hint="eastAsia" w:cs="Times New Roman"/>
          <w:b w:val="0"/>
          <w:bCs w:val="0"/>
          <w:color w:val="000000"/>
          <w:sz w:val="32"/>
          <w:szCs w:val="32"/>
          <w:lang w:eastAsia="zh-CN"/>
        </w:rPr>
        <w:t>卫生健康支出</w:t>
      </w:r>
      <w:r>
        <w:rPr>
          <w:rStyle w:val="15"/>
          <w:rFonts w:hint="default" w:ascii="Times New Roman" w:hAnsi="Times New Roman" w:eastAsia="仿宋_GB2312" w:cs="Times New Roman"/>
          <w:b w:val="0"/>
          <w:bCs w:val="0"/>
          <w:color w:val="000000"/>
          <w:sz w:val="32"/>
          <w:szCs w:val="32"/>
        </w:rPr>
        <w:t>（类）</w:t>
      </w:r>
      <w:r>
        <w:rPr>
          <w:rStyle w:val="15"/>
          <w:rFonts w:hint="eastAsia" w:ascii="仿宋_GB2312" w:hAnsi="仿宋_GB2312" w:cs="仿宋_GB2312"/>
          <w:b w:val="0"/>
          <w:bCs w:val="0"/>
          <w:color w:val="auto"/>
          <w:sz w:val="32"/>
          <w:szCs w:val="32"/>
          <w:highlight w:val="none"/>
          <w:lang w:eastAsia="zh-CN"/>
        </w:rPr>
        <w:t>行政事业单位医疗</w:t>
      </w:r>
      <w:r>
        <w:rPr>
          <w:rStyle w:val="15"/>
          <w:rFonts w:hint="eastAsia" w:ascii="仿宋_GB2312" w:hAnsi="仿宋_GB2312" w:eastAsia="仿宋_GB2312" w:cs="仿宋_GB2312"/>
          <w:b w:val="0"/>
          <w:bCs w:val="0"/>
          <w:color w:val="auto"/>
          <w:sz w:val="32"/>
          <w:szCs w:val="32"/>
          <w:highlight w:val="none"/>
        </w:rPr>
        <w:t>（款）</w:t>
      </w:r>
      <w:r>
        <w:rPr>
          <w:rStyle w:val="15"/>
          <w:rFonts w:hint="eastAsia" w:ascii="仿宋_GB2312" w:hAnsi="仿宋_GB2312" w:cs="仿宋_GB2312"/>
          <w:b w:val="0"/>
          <w:bCs w:val="0"/>
          <w:color w:val="auto"/>
          <w:sz w:val="32"/>
          <w:szCs w:val="32"/>
          <w:highlight w:val="none"/>
          <w:lang w:eastAsia="zh-CN"/>
        </w:rPr>
        <w:t>公务员医疗补助</w:t>
      </w:r>
      <w:r>
        <w:rPr>
          <w:rStyle w:val="15"/>
          <w:rFonts w:hint="eastAsia" w:ascii="仿宋_GB2312" w:hAnsi="仿宋_GB2312" w:eastAsia="仿宋_GB2312" w:cs="仿宋_GB2312"/>
          <w:b w:val="0"/>
          <w:bCs w:val="0"/>
          <w:color w:val="auto"/>
          <w:sz w:val="32"/>
          <w:szCs w:val="32"/>
          <w:highlight w:val="none"/>
        </w:rPr>
        <w:t>（项）</w:t>
      </w:r>
      <w:r>
        <w:rPr>
          <w:rStyle w:val="15"/>
          <w:rFonts w:hint="eastAsia" w:ascii="仿宋_GB2312" w:hAnsi="仿宋_GB2312" w:cs="仿宋_GB2312"/>
          <w:b w:val="0"/>
          <w:bCs w:val="0"/>
          <w:color w:val="auto"/>
          <w:sz w:val="32"/>
          <w:szCs w:val="32"/>
          <w:highlight w:val="none"/>
          <w:lang w:eastAsia="zh-CN"/>
        </w:rPr>
        <w:t>：</w:t>
      </w:r>
      <w:r>
        <w:rPr>
          <w:rFonts w:hint="eastAsia" w:ascii="Times New Roman" w:hAnsi="Times New Roman" w:eastAsia="仿宋_GB2312" w:cs="Times New Roman"/>
          <w:b w:val="0"/>
          <w:bCs w:val="0"/>
          <w:sz w:val="32"/>
          <w:szCs w:val="32"/>
          <w:lang w:eastAsia="zh-CN"/>
        </w:rPr>
        <w:t>指自贡市红十字会</w:t>
      </w:r>
      <w:r>
        <w:rPr>
          <w:rFonts w:hint="default" w:ascii="Times New Roman" w:hAnsi="Times New Roman" w:eastAsia="仿宋_GB2312" w:cs="Times New Roman"/>
          <w:b w:val="0"/>
          <w:bCs w:val="0"/>
          <w:sz w:val="32"/>
          <w:szCs w:val="32"/>
        </w:rPr>
        <w:t>按规定由单位缴纳的</w:t>
      </w:r>
      <w:r>
        <w:rPr>
          <w:rFonts w:hint="eastAsia" w:cs="Times New Roman"/>
          <w:b w:val="0"/>
          <w:bCs w:val="0"/>
          <w:sz w:val="32"/>
          <w:szCs w:val="32"/>
          <w:lang w:eastAsia="zh-CN"/>
        </w:rPr>
        <w:t>公务员医疗补助支出</w:t>
      </w:r>
      <w:r>
        <w:rPr>
          <w:rFonts w:hint="default" w:ascii="Times New Roman" w:hAnsi="Times New Roman" w:eastAsia="仿宋_GB2312" w:cs="Times New Roman"/>
          <w:b w:val="0"/>
          <w:bCs w:val="0"/>
          <w:sz w:val="32"/>
          <w:szCs w:val="32"/>
        </w:rPr>
        <w:t>。</w:t>
      </w:r>
    </w:p>
    <w:p w14:paraId="7233588A">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 w:hAnsi="仿宋" w:eastAsia="仿宋"/>
          <w:b w:val="0"/>
          <w:bCs w:val="0"/>
          <w:color w:val="000000"/>
          <w:sz w:val="32"/>
          <w:szCs w:val="32"/>
        </w:rPr>
      </w:pPr>
      <w:r>
        <w:rPr>
          <w:rFonts w:hint="eastAsia" w:cs="Times New Roman"/>
          <w:b w:val="0"/>
          <w:bCs w:val="0"/>
          <w:color w:val="000000"/>
          <w:sz w:val="32"/>
          <w:szCs w:val="32"/>
          <w:lang w:val="en-US" w:eastAsia="zh-CN"/>
        </w:rPr>
        <w:t>7</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eastAsia="zh-CN"/>
        </w:rPr>
        <w:t>住房保障支出</w:t>
      </w:r>
      <w:r>
        <w:rPr>
          <w:rStyle w:val="15"/>
          <w:rFonts w:hint="default" w:ascii="Times New Roman" w:hAnsi="Times New Roman" w:eastAsia="仿宋_GB2312" w:cs="Times New Roman"/>
          <w:b w:val="0"/>
          <w:bCs w:val="0"/>
          <w:color w:val="000000"/>
          <w:sz w:val="32"/>
          <w:szCs w:val="32"/>
        </w:rPr>
        <w:t>（类）</w:t>
      </w:r>
      <w:r>
        <w:rPr>
          <w:rStyle w:val="15"/>
          <w:rFonts w:hint="default" w:ascii="Times New Roman" w:hAnsi="Times New Roman" w:eastAsia="仿宋_GB2312" w:cs="Times New Roman"/>
          <w:b w:val="0"/>
          <w:bCs w:val="0"/>
          <w:color w:val="000000"/>
          <w:sz w:val="32"/>
          <w:szCs w:val="32"/>
          <w:lang w:eastAsia="zh-CN"/>
        </w:rPr>
        <w:t>住房改革支出</w:t>
      </w:r>
      <w:r>
        <w:rPr>
          <w:rStyle w:val="15"/>
          <w:rFonts w:hint="default" w:ascii="Times New Roman" w:hAnsi="Times New Roman" w:eastAsia="仿宋_GB2312" w:cs="Times New Roman"/>
          <w:b w:val="0"/>
          <w:bCs w:val="0"/>
          <w:color w:val="000000"/>
          <w:sz w:val="32"/>
          <w:szCs w:val="32"/>
        </w:rPr>
        <w:t>（款）</w:t>
      </w:r>
      <w:r>
        <w:rPr>
          <w:rStyle w:val="15"/>
          <w:rFonts w:hint="default" w:ascii="Times New Roman" w:hAnsi="Times New Roman" w:eastAsia="仿宋_GB2312" w:cs="Times New Roman"/>
          <w:b w:val="0"/>
          <w:bCs w:val="0"/>
          <w:color w:val="000000"/>
          <w:sz w:val="32"/>
          <w:szCs w:val="32"/>
          <w:lang w:eastAsia="zh-CN"/>
        </w:rPr>
        <w:t>住房公积金</w:t>
      </w:r>
      <w:r>
        <w:rPr>
          <w:rStyle w:val="15"/>
          <w:rFonts w:hint="default" w:ascii="Times New Roman" w:hAnsi="Times New Roman" w:eastAsia="仿宋_GB2312" w:cs="Times New Roman"/>
          <w:b w:val="0"/>
          <w:bCs w:val="0"/>
          <w:color w:val="000000"/>
          <w:sz w:val="32"/>
          <w:szCs w:val="32"/>
        </w:rPr>
        <w:t>（项）</w:t>
      </w:r>
      <w:r>
        <w:rPr>
          <w:rStyle w:val="15"/>
          <w:rFonts w:hint="eastAsia" w:cs="Times New Roman"/>
          <w:b w:val="0"/>
          <w:bCs w:val="0"/>
          <w:color w:val="000000"/>
          <w:sz w:val="32"/>
          <w:szCs w:val="32"/>
          <w:lang w:eastAsia="zh-CN"/>
        </w:rPr>
        <w:t>：</w:t>
      </w:r>
      <w:r>
        <w:rPr>
          <w:rFonts w:hint="default" w:ascii="Times New Roman" w:hAnsi="Times New Roman" w:eastAsia="仿宋_GB2312" w:cs="Times New Roman"/>
          <w:b w:val="0"/>
          <w:bCs w:val="0"/>
          <w:sz w:val="32"/>
          <w:szCs w:val="32"/>
        </w:rPr>
        <w:t>指</w:t>
      </w:r>
      <w:r>
        <w:rPr>
          <w:rFonts w:hint="eastAsia" w:ascii="Times New Roman" w:hAnsi="Times New Roman" w:eastAsia="仿宋_GB2312" w:cs="Times New Roman"/>
          <w:b w:val="0"/>
          <w:bCs w:val="0"/>
          <w:sz w:val="32"/>
          <w:szCs w:val="32"/>
          <w:lang w:eastAsia="zh-CN"/>
        </w:rPr>
        <w:t>自贡市红十字会</w:t>
      </w:r>
      <w:r>
        <w:rPr>
          <w:rFonts w:hint="default" w:ascii="Times New Roman" w:hAnsi="Times New Roman" w:eastAsia="仿宋_GB2312" w:cs="Times New Roman"/>
          <w:b w:val="0"/>
          <w:bCs w:val="0"/>
          <w:sz w:val="32"/>
          <w:szCs w:val="32"/>
        </w:rPr>
        <w:t>按人力资源和社会保障部、财政部规定的基本工资和津贴补贴以及规定比例为职工缴纳的住房公积金支出。</w:t>
      </w:r>
    </w:p>
    <w:p w14:paraId="1A90E9B2">
      <w:pPr>
        <w:ind w:firstLine="640" w:firstLineChars="200"/>
        <w:rPr>
          <w:rFonts w:ascii="仿宋_GB2312" w:eastAsia="仿宋_GB2312"/>
          <w:color w:val="auto"/>
          <w:sz w:val="32"/>
          <w:szCs w:val="32"/>
          <w:highlight w:val="none"/>
        </w:rPr>
      </w:pPr>
      <w:r>
        <w:rPr>
          <w:rFonts w:hint="eastAsia" w:ascii="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12935314">
      <w:pPr>
        <w:ind w:firstLine="640" w:firstLineChars="200"/>
        <w:rPr>
          <w:rFonts w:ascii="仿宋_GB2312" w:eastAsia="仿宋_GB2312"/>
          <w:color w:val="auto"/>
          <w:sz w:val="32"/>
          <w:szCs w:val="32"/>
          <w:highlight w:val="none"/>
        </w:rPr>
      </w:pPr>
      <w:r>
        <w:rPr>
          <w:rFonts w:hint="eastAsia" w:ascii="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0A48CB6A">
      <w:pPr>
        <w:pStyle w:val="2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0.</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15C9C7F">
      <w:pPr>
        <w:pStyle w:val="2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EEA7447">
      <w:pPr>
        <w:spacing w:line="600" w:lineRule="exact"/>
        <w:jc w:val="center"/>
        <w:outlineLvl w:val="0"/>
        <w:rPr>
          <w:rStyle w:val="17"/>
          <w:rFonts w:ascii="黑体" w:hAnsi="黑体" w:eastAsia="黑体"/>
          <w:b w:val="0"/>
        </w:rPr>
      </w:pPr>
      <w:bookmarkStart w:id="54" w:name="_Toc15377226"/>
      <w:r>
        <w:rPr>
          <w:rFonts w:ascii="宋体"/>
          <w:b/>
          <w:color w:val="000000"/>
          <w:sz w:val="44"/>
          <w:szCs w:val="44"/>
        </w:rPr>
        <w:br w:type="page"/>
      </w:r>
      <w:bookmarkStart w:id="55" w:name="_Toc15396614"/>
      <w:bookmarkStart w:id="56" w:name="_Toc17220"/>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55"/>
      <w:bookmarkEnd w:id="56"/>
    </w:p>
    <w:p w14:paraId="5B21AC57">
      <w:pPr>
        <w:keepNext w:val="0"/>
        <w:keepLines w:val="0"/>
        <w:pageBreakBefore w:val="0"/>
        <w:kinsoku/>
        <w:wordWrap/>
        <w:overflowPunct/>
        <w:topLinePunct w:val="0"/>
        <w:autoSpaceDE/>
        <w:autoSpaceDN/>
        <w:bidi w:val="0"/>
        <w:spacing w:line="572" w:lineRule="exact"/>
        <w:jc w:val="left"/>
        <w:textAlignment w:val="auto"/>
        <w:outlineLvl w:val="9"/>
        <w:rPr>
          <w:rFonts w:hint="eastAsia" w:ascii="方正小标宋简体" w:hAnsi="方正小标宋简体" w:eastAsia="黑体" w:cs="方正小标宋简体"/>
          <w:color w:val="auto"/>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14:paraId="4BBA44F3">
      <w:pPr>
        <w:keepNext w:val="0"/>
        <w:keepLines w:val="0"/>
        <w:widowControl w:val="0"/>
        <w:suppressLineNumbers w:val="0"/>
        <w:spacing w:before="0" w:beforeAutospacing="0" w:after="0" w:afterAutospacing="0" w:line="540" w:lineRule="exact"/>
        <w:ind w:left="0" w:right="0"/>
        <w:jc w:val="center"/>
        <w:rPr>
          <w:rFonts w:hint="eastAsia" w:ascii="Times New Roman" w:hAnsi="方正小标宋简体" w:eastAsia="方正小标宋简体" w:cs="方正小标宋简体"/>
          <w:color w:val="000000"/>
          <w:kern w:val="0"/>
          <w:sz w:val="36"/>
          <w:szCs w:val="36"/>
          <w:lang w:val="en-US" w:eastAsia="zh-CN" w:bidi="ar"/>
        </w:rPr>
      </w:pPr>
      <w:r>
        <w:rPr>
          <w:rFonts w:hint="eastAsia" w:hAnsi="方正小标宋简体" w:eastAsia="方正小标宋简体" w:cs="方正小标宋简体"/>
          <w:color w:val="000000"/>
          <w:kern w:val="0"/>
          <w:sz w:val="36"/>
          <w:szCs w:val="36"/>
          <w:lang w:val="en-US" w:eastAsia="zh-CN" w:bidi="ar"/>
        </w:rPr>
        <w:t>2023年</w:t>
      </w:r>
      <w:r>
        <w:rPr>
          <w:rFonts w:hint="eastAsia" w:ascii="Times New Roman" w:hAnsi="方正小标宋简体" w:eastAsia="方正小标宋简体" w:cs="方正小标宋简体"/>
          <w:color w:val="000000"/>
          <w:kern w:val="0"/>
          <w:sz w:val="36"/>
          <w:szCs w:val="36"/>
          <w:lang w:eastAsia="zh-CN" w:bidi="ar"/>
        </w:rPr>
        <w:t>市级</w:t>
      </w:r>
      <w:r>
        <w:rPr>
          <w:rFonts w:hint="eastAsia" w:hAnsi="方正小标宋简体" w:eastAsia="方正小标宋简体" w:cs="方正小标宋简体"/>
          <w:color w:val="000000"/>
          <w:kern w:val="0"/>
          <w:sz w:val="36"/>
          <w:szCs w:val="36"/>
          <w:lang w:eastAsia="zh-CN" w:bidi="ar"/>
        </w:rPr>
        <w:t>单位</w:t>
      </w:r>
      <w:r>
        <w:rPr>
          <w:rFonts w:hint="eastAsia" w:ascii="Times New Roman" w:hAnsi="方正小标宋简体" w:eastAsia="方正小标宋简体" w:cs="方正小标宋简体"/>
          <w:color w:val="000000"/>
          <w:kern w:val="0"/>
          <w:sz w:val="36"/>
          <w:szCs w:val="36"/>
          <w:lang w:eastAsia="zh-CN" w:bidi="ar"/>
        </w:rPr>
        <w:t>整体支出绩效</w:t>
      </w:r>
      <w:r>
        <w:rPr>
          <w:rFonts w:hint="eastAsia" w:ascii="Times New Roman" w:hAnsi="方正小标宋简体" w:eastAsia="方正小标宋简体" w:cs="方正小标宋简体"/>
          <w:color w:val="000000"/>
          <w:kern w:val="0"/>
          <w:sz w:val="36"/>
          <w:szCs w:val="36"/>
          <w:lang w:val="en-US" w:eastAsia="zh-CN" w:bidi="ar"/>
        </w:rPr>
        <w:t>报告</w:t>
      </w:r>
    </w:p>
    <w:p w14:paraId="275F2501">
      <w:pPr>
        <w:keepNext w:val="0"/>
        <w:keepLines w:val="0"/>
        <w:widowControl w:val="0"/>
        <w:suppressLineNumbers w:val="0"/>
        <w:adjustRightInd w:val="0"/>
        <w:snapToGrid w:val="0"/>
        <w:spacing w:before="0" w:beforeAutospacing="0" w:after="0" w:afterAutospacing="0" w:line="540" w:lineRule="exact"/>
        <w:ind w:left="0" w:right="0" w:firstLine="720"/>
        <w:jc w:val="both"/>
        <w:rPr>
          <w:rFonts w:ascii="Times New Roman" w:hAnsi="Times New Roman" w:eastAsia="黑体" w:cs="Times New Roman"/>
          <w:color w:val="000000"/>
          <w:kern w:val="0"/>
          <w:sz w:val="24"/>
          <w:szCs w:val="24"/>
          <w:shd w:val="clear" w:color="auto" w:fill="FFFFFF"/>
          <w:lang w:val="en-US"/>
        </w:rPr>
      </w:pPr>
    </w:p>
    <w:p w14:paraId="60F6BDAE">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000000"/>
          <w:kern w:val="0"/>
          <w:sz w:val="32"/>
          <w:szCs w:val="32"/>
          <w:highlight w:val="none"/>
          <w:shd w:val="clear" w:color="auto" w:fill="FFFFFF"/>
          <w:lang w:val="zh-CN"/>
        </w:rPr>
      </w:pPr>
      <w:r>
        <w:rPr>
          <w:rFonts w:hint="eastAsia" w:ascii="黑体" w:hAnsi="宋体" w:eastAsia="黑体" w:cs="宋体"/>
          <w:color w:val="000000"/>
          <w:kern w:val="0"/>
          <w:sz w:val="32"/>
          <w:szCs w:val="32"/>
          <w:highlight w:val="none"/>
          <w:shd w:val="clear" w:color="auto" w:fill="FFFFFF"/>
          <w:lang w:val="en-US" w:eastAsia="zh-CN"/>
        </w:rPr>
        <w:t>一、</w:t>
      </w:r>
      <w:r>
        <w:rPr>
          <w:rFonts w:hint="eastAsia" w:ascii="黑体" w:hAnsi="宋体" w:eastAsia="黑体" w:cs="宋体"/>
          <w:color w:val="000000"/>
          <w:kern w:val="0"/>
          <w:sz w:val="32"/>
          <w:szCs w:val="32"/>
          <w:highlight w:val="none"/>
          <w:shd w:val="clear" w:color="auto" w:fill="FFFFFF"/>
          <w:lang w:val="zh-CN"/>
        </w:rPr>
        <w:t>单位基本情况</w:t>
      </w:r>
    </w:p>
    <w:p w14:paraId="6D56C46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Times New Roman" w:hAnsi="Times New Roman" w:eastAsia="楷体_GB2312" w:cs="Times New Roman"/>
          <w:b w:val="0"/>
          <w:bCs w:val="0"/>
          <w:color w:val="000000"/>
          <w:kern w:val="0"/>
          <w:sz w:val="32"/>
          <w:szCs w:val="32"/>
          <w:highlight w:val="none"/>
          <w:shd w:val="clear" w:color="auto" w:fill="FFFFFF"/>
          <w:lang w:val="zh-CN"/>
        </w:rPr>
      </w:pPr>
      <w:r>
        <w:rPr>
          <w:rFonts w:hint="eastAsia" w:ascii="Times New Roman" w:hAnsi="Times New Roman" w:eastAsia="楷体_GB2312" w:cs="Times New Roman"/>
          <w:b w:val="0"/>
          <w:bCs w:val="0"/>
          <w:color w:val="000000"/>
          <w:kern w:val="0"/>
          <w:sz w:val="32"/>
          <w:szCs w:val="32"/>
          <w:highlight w:val="none"/>
          <w:shd w:val="clear" w:color="auto" w:fill="FFFFFF"/>
          <w:lang w:val="zh-CN"/>
        </w:rPr>
        <w:t>（一）机构组成</w:t>
      </w:r>
    </w:p>
    <w:p w14:paraId="0BECFC5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default" w:ascii="Times New Roman" w:hAnsi="Times New Roman" w:eastAsia="仿宋_GB2312" w:cs="Times New Roman"/>
          <w:color w:val="000000"/>
          <w:sz w:val="32"/>
          <w:szCs w:val="32"/>
          <w:lang w:val="en-US" w:eastAsia="zh-CN" w:bidi="ar-SA"/>
        </w:rPr>
        <w:t>自贡市</w:t>
      </w:r>
      <w:r>
        <w:rPr>
          <w:rFonts w:hint="eastAsia" w:ascii="Times New Roman" w:hAnsi="Times New Roman" w:cs="Times New Roman"/>
          <w:color w:val="000000"/>
          <w:sz w:val="32"/>
          <w:szCs w:val="32"/>
          <w:lang w:val="en-US" w:eastAsia="zh-CN" w:bidi="ar-SA"/>
        </w:rPr>
        <w:t>红十字会</w:t>
      </w:r>
      <w:r>
        <w:rPr>
          <w:rFonts w:hint="default" w:ascii="Times New Roman" w:hAnsi="Times New Roman" w:eastAsia="仿宋_GB2312" w:cs="Times New Roman"/>
          <w:color w:val="000000"/>
          <w:sz w:val="32"/>
          <w:szCs w:val="32"/>
          <w:lang w:val="en-US" w:eastAsia="zh-CN" w:bidi="ar-SA"/>
        </w:rPr>
        <w:t>是</w:t>
      </w:r>
      <w:r>
        <w:rPr>
          <w:rFonts w:hint="eastAsia" w:ascii="Times New Roman" w:hAnsi="Times New Roman" w:cs="Times New Roman"/>
          <w:color w:val="000000"/>
          <w:sz w:val="32"/>
          <w:szCs w:val="32"/>
          <w:lang w:val="en-US" w:eastAsia="zh-CN" w:bidi="ar-SA"/>
        </w:rPr>
        <w:t>市委</w:t>
      </w:r>
      <w:r>
        <w:rPr>
          <w:rFonts w:hint="default" w:ascii="Times New Roman" w:hAnsi="Times New Roman" w:eastAsia="仿宋_GB2312" w:cs="Times New Roman"/>
          <w:color w:val="000000"/>
          <w:sz w:val="32"/>
          <w:szCs w:val="32"/>
          <w:lang w:val="en-US" w:eastAsia="zh-CN" w:bidi="ar-SA"/>
        </w:rPr>
        <w:t>序列</w:t>
      </w:r>
      <w:r>
        <w:rPr>
          <w:rFonts w:hint="eastAsia" w:ascii="Times New Roman" w:hAnsi="Times New Roman" w:cs="Times New Roman"/>
          <w:color w:val="000000"/>
          <w:sz w:val="32"/>
          <w:szCs w:val="32"/>
          <w:lang w:val="en-US" w:eastAsia="zh-CN" w:bidi="ar-SA"/>
        </w:rPr>
        <w:t>的群团机关</w:t>
      </w:r>
      <w:r>
        <w:rPr>
          <w:rFonts w:hint="eastAsia" w:cs="Times New Roman"/>
          <w:color w:val="000000"/>
          <w:sz w:val="32"/>
          <w:szCs w:val="32"/>
          <w:lang w:val="en-US" w:eastAsia="zh-CN" w:bidi="ar-SA"/>
        </w:rPr>
        <w:t>，属于参照公务员法管理的事业单位，</w:t>
      </w:r>
      <w:r>
        <w:rPr>
          <w:rFonts w:hint="default" w:ascii="Times New Roman" w:hAnsi="Times New Roman" w:eastAsia="仿宋_GB2312" w:cs="Times New Roman"/>
          <w:color w:val="000000"/>
          <w:sz w:val="32"/>
          <w:szCs w:val="32"/>
          <w:lang w:val="en-US" w:eastAsia="zh-CN" w:bidi="ar-SA"/>
        </w:rPr>
        <w:t>内设办公室、</w:t>
      </w:r>
      <w:r>
        <w:rPr>
          <w:rFonts w:hint="eastAsia" w:ascii="Times New Roman" w:hAnsi="Times New Roman" w:cs="Times New Roman"/>
          <w:color w:val="000000"/>
          <w:sz w:val="32"/>
          <w:szCs w:val="32"/>
          <w:lang w:val="en-US" w:eastAsia="zh-CN" w:bidi="ar-SA"/>
        </w:rPr>
        <w:t>综合业务科2</w:t>
      </w:r>
      <w:r>
        <w:rPr>
          <w:rFonts w:hint="default" w:ascii="Times New Roman" w:hAnsi="Times New Roman" w:eastAsia="仿宋_GB2312" w:cs="Times New Roman"/>
          <w:color w:val="000000"/>
          <w:sz w:val="32"/>
          <w:szCs w:val="32"/>
          <w:lang w:val="en-US" w:eastAsia="zh-CN" w:bidi="ar-SA"/>
        </w:rPr>
        <w:t>个</w:t>
      </w:r>
      <w:r>
        <w:rPr>
          <w:rFonts w:hint="eastAsia" w:ascii="Times New Roman" w:hAnsi="Times New Roman" w:cs="Times New Roman"/>
          <w:color w:val="000000"/>
          <w:sz w:val="32"/>
          <w:szCs w:val="32"/>
          <w:lang w:val="en-US" w:eastAsia="zh-CN" w:bidi="ar-SA"/>
        </w:rPr>
        <w:t>科室</w:t>
      </w:r>
      <w:r>
        <w:rPr>
          <w:rFonts w:hint="default" w:ascii="Times New Roman" w:hAnsi="Times New Roman" w:eastAsia="仿宋_GB2312" w:cs="Times New Roman"/>
          <w:color w:val="000000"/>
          <w:sz w:val="32"/>
          <w:szCs w:val="32"/>
          <w:lang w:val="en-US" w:eastAsia="zh-CN" w:bidi="ar-SA"/>
        </w:rPr>
        <w:t>。</w:t>
      </w:r>
    </w:p>
    <w:p w14:paraId="6205E47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Times New Roman" w:hAnsi="Times New Roman" w:eastAsia="楷体_GB2312" w:cs="Times New Roman"/>
          <w:b w:val="0"/>
          <w:bCs w:val="0"/>
          <w:color w:val="000000"/>
          <w:kern w:val="0"/>
          <w:sz w:val="32"/>
          <w:szCs w:val="32"/>
          <w:highlight w:val="none"/>
          <w:shd w:val="clear" w:color="auto" w:fill="FFFFFF"/>
          <w:lang w:val="en-US" w:eastAsia="zh-CN"/>
        </w:rPr>
      </w:pPr>
      <w:bookmarkStart w:id="57" w:name="_Toc72430478"/>
      <w:r>
        <w:rPr>
          <w:rFonts w:hint="default" w:ascii="Times New Roman" w:hAnsi="Times New Roman" w:eastAsia="楷体_GB2312" w:cs="Times New Roman"/>
          <w:b w:val="0"/>
          <w:bCs w:val="0"/>
          <w:color w:val="000000"/>
          <w:kern w:val="0"/>
          <w:sz w:val="32"/>
          <w:szCs w:val="32"/>
          <w:highlight w:val="none"/>
          <w:shd w:val="clear" w:color="auto" w:fill="FFFFFF"/>
          <w:lang w:val="zh-CN"/>
        </w:rPr>
        <w:t>（二）机构职能和人员概况</w:t>
      </w:r>
    </w:p>
    <w:p w14:paraId="05955AFE">
      <w:pPr>
        <w:pStyle w:val="6"/>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w w:val="98"/>
          <w:sz w:val="32"/>
          <w:szCs w:val="32"/>
        </w:rPr>
      </w:pPr>
      <w:r>
        <w:rPr>
          <w:rFonts w:hint="eastAsia" w:ascii="仿宋_GB2312" w:hAnsi="Times New Roman" w:eastAsia="仿宋_GB2312" w:cs="Times New Roman"/>
          <w:b/>
          <w:bCs/>
          <w:sz w:val="32"/>
          <w:szCs w:val="32"/>
          <w:lang w:val="en-US" w:eastAsia="zh-CN"/>
        </w:rPr>
        <w:t>1.</w:t>
      </w:r>
      <w:r>
        <w:rPr>
          <w:rFonts w:hint="eastAsia" w:ascii="仿宋_GB2312" w:hAnsi="Times New Roman" w:eastAsia="仿宋_GB2312" w:cs="Times New Roman"/>
          <w:b/>
          <w:bCs/>
          <w:sz w:val="32"/>
          <w:szCs w:val="32"/>
          <w:lang w:eastAsia="zh-CN"/>
        </w:rPr>
        <w:t>机构</w:t>
      </w:r>
      <w:r>
        <w:rPr>
          <w:rFonts w:hint="eastAsia" w:ascii="仿宋_GB2312" w:hAnsi="Times New Roman" w:eastAsia="仿宋_GB2312" w:cs="Times New Roman"/>
          <w:b/>
          <w:bCs/>
          <w:sz w:val="32"/>
          <w:szCs w:val="32"/>
        </w:rPr>
        <w:t>职能</w:t>
      </w:r>
      <w:bookmarkEnd w:id="57"/>
      <w:r>
        <w:rPr>
          <w:rFonts w:hint="eastAsia" w:ascii="仿宋_GB2312" w:hAnsi="Times New Roman" w:eastAsia="仿宋_GB2312" w:cs="Times New Roman"/>
          <w:b/>
          <w:bCs/>
          <w:sz w:val="32"/>
          <w:szCs w:val="32"/>
          <w:lang w:eastAsia="zh-CN"/>
        </w:rPr>
        <w:t>。</w:t>
      </w:r>
      <w:r>
        <w:rPr>
          <w:rFonts w:hint="eastAsia" w:ascii="Times New Roman" w:hAnsi="Times New Roman" w:eastAsia="仿宋_GB2312" w:cs="Times New Roman"/>
          <w:b w:val="0"/>
          <w:bCs w:val="0"/>
          <w:kern w:val="2"/>
          <w:sz w:val="32"/>
          <w:szCs w:val="24"/>
          <w:lang w:val="en-US" w:eastAsia="zh-CN" w:bidi="ar-SA"/>
        </w:rPr>
        <w:t>依法开展救援救灾，建立红十字应急救援体系，在自然灾害、事故灾难、公共卫生等突发事件中，进行紧急援助和人道救助</w:t>
      </w:r>
      <w:r>
        <w:rPr>
          <w:rFonts w:hint="eastAsia" w:ascii="Times New Roman" w:hAnsi="Times New Roman" w:cs="Times New Roman"/>
          <w:b w:val="0"/>
          <w:bCs w:val="0"/>
          <w:kern w:val="2"/>
          <w:sz w:val="32"/>
          <w:szCs w:val="24"/>
          <w:lang w:val="en-US" w:eastAsia="zh-CN" w:bidi="ar-SA"/>
        </w:rPr>
        <w:t>；</w:t>
      </w:r>
      <w:r>
        <w:rPr>
          <w:rFonts w:hint="eastAsia" w:ascii="Times New Roman" w:hAnsi="Times New Roman" w:eastAsia="仿宋_GB2312" w:cs="Times New Roman"/>
          <w:b w:val="0"/>
          <w:bCs w:val="0"/>
          <w:kern w:val="2"/>
          <w:sz w:val="32"/>
          <w:szCs w:val="24"/>
          <w:lang w:val="en-US" w:eastAsia="zh-CN" w:bidi="ar-SA"/>
        </w:rPr>
        <w:t>开展应急救护培训工作，普及应急救护、防灾避险和卫生健康知识</w:t>
      </w:r>
      <w:r>
        <w:rPr>
          <w:rFonts w:hint="eastAsia" w:ascii="Times New Roman" w:hAnsi="Times New Roman" w:cs="Times New Roman"/>
          <w:b w:val="0"/>
          <w:bCs w:val="0"/>
          <w:kern w:val="2"/>
          <w:sz w:val="32"/>
          <w:szCs w:val="24"/>
          <w:lang w:val="en-US" w:eastAsia="zh-CN" w:bidi="ar-SA"/>
        </w:rPr>
        <w:t>；</w:t>
      </w:r>
      <w:r>
        <w:rPr>
          <w:rFonts w:hint="eastAsia" w:ascii="Times New Roman" w:hAnsi="Times New Roman" w:eastAsia="仿宋_GB2312" w:cs="Times New Roman"/>
          <w:b w:val="0"/>
          <w:bCs w:val="0"/>
          <w:kern w:val="2"/>
          <w:sz w:val="32"/>
          <w:szCs w:val="24"/>
          <w:lang w:val="en-US" w:eastAsia="zh-CN" w:bidi="ar-SA"/>
        </w:rPr>
        <w:t>开展人道救助工作，对易受损人群进行救助，为困难群众提供帮助</w:t>
      </w:r>
      <w:r>
        <w:rPr>
          <w:rFonts w:hint="eastAsia" w:ascii="Times New Roman" w:hAnsi="Times New Roman" w:cs="Times New Roman"/>
          <w:b w:val="0"/>
          <w:bCs w:val="0"/>
          <w:kern w:val="2"/>
          <w:sz w:val="32"/>
          <w:szCs w:val="24"/>
          <w:lang w:val="en-US" w:eastAsia="zh-CN" w:bidi="ar-SA"/>
        </w:rPr>
        <w:t>；</w:t>
      </w:r>
      <w:r>
        <w:rPr>
          <w:rFonts w:hint="eastAsia" w:ascii="Times New Roman" w:hAnsi="Times New Roman" w:eastAsia="仿宋_GB2312" w:cs="Times New Roman"/>
          <w:b w:val="0"/>
          <w:bCs w:val="0"/>
          <w:kern w:val="2"/>
          <w:sz w:val="32"/>
          <w:szCs w:val="24"/>
          <w:lang w:val="en-US" w:eastAsia="zh-CN" w:bidi="ar-SA"/>
        </w:rPr>
        <w:t>依法参与和推动无偿献血，遗体和人体器官（组织）捐献，造血干细胞捐献的宣传动员等相关工作</w:t>
      </w:r>
      <w:r>
        <w:rPr>
          <w:rFonts w:hint="eastAsia" w:ascii="Times New Roman" w:hAnsi="Times New Roman" w:cs="Times New Roman"/>
          <w:b w:val="0"/>
          <w:bCs w:val="0"/>
          <w:kern w:val="2"/>
          <w:sz w:val="32"/>
          <w:szCs w:val="24"/>
          <w:lang w:val="en-US" w:eastAsia="zh-CN" w:bidi="ar-SA"/>
        </w:rPr>
        <w:t>；</w:t>
      </w:r>
      <w:r>
        <w:rPr>
          <w:rFonts w:hint="eastAsia" w:ascii="Times New Roman" w:hAnsi="Times New Roman" w:eastAsia="仿宋_GB2312" w:cs="Times New Roman"/>
          <w:b w:val="0"/>
          <w:bCs w:val="0"/>
          <w:kern w:val="2"/>
          <w:sz w:val="32"/>
          <w:szCs w:val="24"/>
          <w:lang w:val="en-US" w:eastAsia="zh-CN" w:bidi="ar-SA"/>
        </w:rPr>
        <w:t>组织开展红十字志愿服务、红十字青少年工作</w:t>
      </w:r>
      <w:r>
        <w:rPr>
          <w:rFonts w:hint="eastAsia" w:ascii="Times New Roman" w:hAnsi="Times New Roman" w:cs="Times New Roman"/>
          <w:b w:val="0"/>
          <w:bCs w:val="0"/>
          <w:kern w:val="2"/>
          <w:sz w:val="32"/>
          <w:szCs w:val="24"/>
          <w:lang w:val="en-US" w:eastAsia="zh-CN" w:bidi="ar-SA"/>
        </w:rPr>
        <w:t>；完成上级红十字会安排的工作任务；完成市委、市政府交办的各项工作任务。</w:t>
      </w:r>
    </w:p>
    <w:p w14:paraId="4B5DD59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Chars="0" w:right="0" w:rightChars="0" w:firstLine="643" w:firstLineChars="200"/>
        <w:jc w:val="both"/>
        <w:textAlignment w:val="auto"/>
        <w:rPr>
          <w:rFonts w:hint="default" w:eastAsia="仿宋_GB2312"/>
          <w:lang w:val="en-US" w:eastAsia="zh-CN"/>
        </w:rPr>
      </w:pPr>
      <w:r>
        <w:rPr>
          <w:rFonts w:hint="eastAsia" w:ascii="仿宋_GB2312" w:hAnsi="仿宋" w:eastAsia="仿宋_GB2312" w:cs="Times New Roman"/>
          <w:b/>
          <w:bCs/>
          <w:sz w:val="32"/>
          <w:szCs w:val="32"/>
          <w:lang w:val="en-US" w:eastAsia="zh-CN"/>
        </w:rPr>
        <w:t>2.</w:t>
      </w:r>
      <w:r>
        <w:rPr>
          <w:rFonts w:hint="eastAsia" w:ascii="仿宋_GB2312" w:hAnsi="仿宋" w:eastAsia="仿宋_GB2312" w:cs="Times New Roman"/>
          <w:b/>
          <w:bCs/>
          <w:sz w:val="32"/>
          <w:szCs w:val="32"/>
          <w:lang w:val="zh-CN" w:eastAsia="zh-CN"/>
        </w:rPr>
        <w:t>人员概况。</w:t>
      </w:r>
      <w:r>
        <w:rPr>
          <w:rFonts w:hint="eastAsia" w:ascii="仿宋_GB2312" w:hAnsi="仿宋" w:eastAsia="仿宋_GB2312" w:cs="Times New Roman"/>
          <w:sz w:val="32"/>
          <w:szCs w:val="32"/>
          <w:lang w:val="zh-CN" w:eastAsia="zh-CN"/>
        </w:rPr>
        <w:t>自贡</w:t>
      </w:r>
      <w:r>
        <w:rPr>
          <w:rFonts w:hint="eastAsia" w:ascii="仿宋_GB2312" w:hAnsi="仿宋" w:eastAsia="仿宋_GB2312" w:cs="Times New Roman"/>
          <w:sz w:val="32"/>
          <w:szCs w:val="32"/>
          <w:lang w:eastAsia="zh-CN"/>
        </w:rPr>
        <w:t>市</w:t>
      </w:r>
      <w:r>
        <w:rPr>
          <w:rFonts w:hint="eastAsia" w:ascii="仿宋_GB2312" w:hAnsi="仿宋"/>
          <w:sz w:val="32"/>
          <w:szCs w:val="32"/>
          <w:lang w:eastAsia="zh-CN"/>
        </w:rPr>
        <w:t>红十字会</w:t>
      </w:r>
      <w:r>
        <w:rPr>
          <w:rFonts w:hint="eastAsia" w:ascii="仿宋_GB2312" w:hAnsi="仿宋" w:eastAsia="仿宋_GB2312"/>
          <w:sz w:val="32"/>
          <w:szCs w:val="32"/>
        </w:rPr>
        <w:t>总编制</w:t>
      </w:r>
      <w:r>
        <w:rPr>
          <w:rFonts w:hint="eastAsia" w:ascii="仿宋_GB2312" w:hAnsi="仿宋"/>
          <w:sz w:val="32"/>
          <w:szCs w:val="32"/>
          <w:lang w:val="en-US" w:eastAsia="zh-CN"/>
        </w:rPr>
        <w:t>7</w:t>
      </w:r>
      <w:r>
        <w:rPr>
          <w:rFonts w:hint="eastAsia" w:ascii="仿宋_GB2312" w:hAnsi="仿宋" w:eastAsia="仿宋_GB2312"/>
          <w:sz w:val="32"/>
          <w:szCs w:val="32"/>
        </w:rPr>
        <w:t>名，其中行政编制</w:t>
      </w:r>
      <w:r>
        <w:rPr>
          <w:rFonts w:hint="eastAsia" w:ascii="仿宋_GB2312" w:hAnsi="仿宋"/>
          <w:sz w:val="32"/>
          <w:szCs w:val="32"/>
          <w:lang w:val="en-US" w:eastAsia="zh-CN"/>
        </w:rPr>
        <w:t>7</w:t>
      </w:r>
      <w:r>
        <w:rPr>
          <w:rFonts w:hint="eastAsia" w:ascii="仿宋_GB2312" w:hAnsi="仿宋" w:eastAsia="仿宋_GB2312"/>
          <w:sz w:val="32"/>
          <w:szCs w:val="32"/>
        </w:rPr>
        <w:t>名。</w:t>
      </w:r>
      <w:r>
        <w:rPr>
          <w:rFonts w:hint="eastAsia" w:ascii="仿宋_GB2312" w:hAnsi="仿宋" w:eastAsia="仿宋_GB2312"/>
          <w:sz w:val="32"/>
          <w:szCs w:val="32"/>
          <w:lang w:val="en-US" w:eastAsia="zh-CN"/>
        </w:rPr>
        <w:t>年末</w:t>
      </w:r>
      <w:r>
        <w:rPr>
          <w:rFonts w:hint="eastAsia" w:ascii="仿宋_GB2312" w:hAnsi="仿宋" w:eastAsia="仿宋_GB2312"/>
          <w:sz w:val="32"/>
          <w:szCs w:val="32"/>
        </w:rPr>
        <w:t>在</w:t>
      </w:r>
      <w:r>
        <w:rPr>
          <w:rFonts w:hint="eastAsia" w:ascii="仿宋_GB2312" w:hAnsi="仿宋"/>
          <w:sz w:val="32"/>
          <w:szCs w:val="32"/>
          <w:lang w:eastAsia="zh-CN"/>
        </w:rPr>
        <w:t>编在</w:t>
      </w:r>
      <w:r>
        <w:rPr>
          <w:rFonts w:hint="eastAsia" w:ascii="仿宋_GB2312" w:hAnsi="仿宋" w:eastAsia="仿宋_GB2312"/>
          <w:sz w:val="32"/>
          <w:szCs w:val="32"/>
        </w:rPr>
        <w:t>职人数</w:t>
      </w:r>
      <w:r>
        <w:rPr>
          <w:rFonts w:hint="eastAsia" w:ascii="仿宋_GB2312" w:hAnsi="仿宋"/>
          <w:sz w:val="32"/>
          <w:szCs w:val="32"/>
          <w:lang w:val="en-US" w:eastAsia="zh-CN"/>
        </w:rPr>
        <w:t>6</w:t>
      </w:r>
      <w:r>
        <w:rPr>
          <w:rFonts w:hint="eastAsia" w:ascii="仿宋_GB2312" w:hAnsi="仿宋" w:eastAsia="仿宋_GB2312"/>
          <w:sz w:val="32"/>
          <w:szCs w:val="32"/>
        </w:rPr>
        <w:t>人，其中：行政人员</w:t>
      </w:r>
      <w:r>
        <w:rPr>
          <w:rFonts w:hint="eastAsia" w:ascii="仿宋_GB2312" w:hAnsi="仿宋"/>
          <w:sz w:val="32"/>
          <w:szCs w:val="32"/>
          <w:lang w:val="en-US" w:eastAsia="zh-CN"/>
        </w:rPr>
        <w:t>6</w:t>
      </w:r>
      <w:r>
        <w:rPr>
          <w:rFonts w:hint="eastAsia" w:ascii="仿宋_GB2312" w:hAnsi="仿宋" w:eastAsia="仿宋_GB2312"/>
          <w:sz w:val="32"/>
          <w:szCs w:val="32"/>
        </w:rPr>
        <w:t>人</w:t>
      </w:r>
      <w:r>
        <w:rPr>
          <w:rFonts w:hint="eastAsia" w:ascii="仿宋_GB2312" w:hAnsi="仿宋" w:eastAsia="仿宋_GB2312"/>
          <w:color w:val="auto"/>
          <w:sz w:val="32"/>
          <w:szCs w:val="32"/>
        </w:rPr>
        <w:t>。</w:t>
      </w:r>
    </w:p>
    <w:p w14:paraId="2E24D06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Times New Roman" w:hAnsi="Times New Roman" w:eastAsia="楷体_GB2312" w:cs="Times New Roman"/>
          <w:b w:val="0"/>
          <w:bCs w:val="0"/>
          <w:color w:val="000000"/>
          <w:kern w:val="0"/>
          <w:sz w:val="32"/>
          <w:szCs w:val="32"/>
          <w:highlight w:val="none"/>
          <w:shd w:val="clear" w:color="auto" w:fill="FFFFFF"/>
          <w:lang w:val="zh-CN"/>
        </w:rPr>
      </w:pPr>
      <w:r>
        <w:rPr>
          <w:rFonts w:hint="eastAsia" w:ascii="Times New Roman" w:hAnsi="Times New Roman" w:eastAsia="楷体_GB2312" w:cs="Times New Roman"/>
          <w:b w:val="0"/>
          <w:bCs w:val="0"/>
          <w:color w:val="000000"/>
          <w:kern w:val="0"/>
          <w:sz w:val="32"/>
          <w:szCs w:val="32"/>
          <w:highlight w:val="none"/>
          <w:shd w:val="clear" w:color="auto" w:fill="FFFFFF"/>
          <w:lang w:val="zh-CN"/>
        </w:rPr>
        <w:t>（三）年度主要工作任务</w:t>
      </w:r>
    </w:p>
    <w:p w14:paraId="3E076C7A">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ascii="Times New Roman" w:hAnsi="Times New Roman" w:eastAsia="仿宋_GB2312"/>
          <w:color w:val="000000"/>
          <w:sz w:val="32"/>
          <w:szCs w:val="32"/>
        </w:rPr>
      </w:pPr>
      <w:r>
        <w:rPr>
          <w:rFonts w:hint="eastAsia" w:ascii="仿宋_GB2312" w:hAnsi="仿宋_GB2312" w:cs="仿宋_GB2312"/>
          <w:b/>
          <w:bCs w:val="0"/>
          <w:sz w:val="32"/>
          <w:szCs w:val="32"/>
          <w:lang w:val="en-US" w:eastAsia="zh-CN"/>
        </w:rPr>
        <w:t>1.</w:t>
      </w:r>
      <w:r>
        <w:rPr>
          <w:rFonts w:hint="eastAsia" w:ascii="仿宋_GB2312" w:hAnsi="仿宋_GB2312" w:eastAsia="仿宋_GB2312" w:cs="仿宋_GB2312"/>
          <w:b/>
          <w:bCs w:val="0"/>
          <w:sz w:val="32"/>
          <w:szCs w:val="32"/>
        </w:rPr>
        <w:t>加强红十字系统组织建设</w:t>
      </w:r>
      <w:r>
        <w:rPr>
          <w:rFonts w:hint="eastAsia" w:ascii="仿宋_GB2312" w:hAnsi="仿宋_GB2312" w:eastAsia="仿宋_GB2312" w:cs="仿宋_GB2312"/>
          <w:b/>
          <w:bCs w:val="0"/>
          <w:sz w:val="32"/>
          <w:szCs w:val="32"/>
          <w:lang w:eastAsia="zh-CN"/>
        </w:rPr>
        <w:t>。</w:t>
      </w:r>
      <w:r>
        <w:rPr>
          <w:rFonts w:ascii="Times New Roman" w:hAnsi="Times New Roman" w:eastAsia="仿宋_GB2312"/>
          <w:color w:val="000000"/>
          <w:sz w:val="32"/>
          <w:szCs w:val="32"/>
        </w:rPr>
        <w:t>推进基层组织、阵地、工作有效覆盖，在条件成熟的乡镇、街道、学校、社区、企事业单位等积极发展红十字基层组织。发展壮大红十字会员、志愿者队伍，强化培训、激励、管理、服务等工作，充分发挥他们在红十字工作中的主体作用。积极融入城乡社区治理，创新参与途径和方法，建设服务城乡社区群众的“博爱家园”，打造群众身边的红十字会。</w:t>
      </w:r>
    </w:p>
    <w:p w14:paraId="2565F8BC">
      <w:pPr>
        <w:keepNext w:val="0"/>
        <w:keepLines w:val="0"/>
        <w:pageBreakBefore w:val="0"/>
        <w:kinsoku/>
        <w:wordWrap/>
        <w:overflowPunct/>
        <w:topLinePunct w:val="0"/>
        <w:autoSpaceDE/>
        <w:autoSpaceDN/>
        <w:bidi w:val="0"/>
        <w:snapToGrid w:val="0"/>
        <w:spacing w:line="560" w:lineRule="exact"/>
        <w:ind w:firstLine="630" w:firstLineChars="196"/>
        <w:textAlignment w:val="auto"/>
        <w:rPr>
          <w:rFonts w:ascii="Times New Roman" w:hAnsi="Times New Roman" w:eastAsia="仿宋_GB2312"/>
          <w:sz w:val="32"/>
          <w:szCs w:val="32"/>
        </w:rPr>
      </w:pPr>
      <w:r>
        <w:rPr>
          <w:rFonts w:hint="eastAsia" w:ascii="仿宋_GB2312" w:hAnsi="仿宋_GB2312" w:cs="仿宋_GB2312"/>
          <w:b/>
          <w:bCs w:val="0"/>
          <w:sz w:val="32"/>
          <w:szCs w:val="32"/>
          <w:lang w:val="en-US" w:eastAsia="zh-CN"/>
        </w:rPr>
        <w:t>2.</w:t>
      </w:r>
      <w:r>
        <w:rPr>
          <w:rFonts w:hint="eastAsia" w:ascii="仿宋_GB2312" w:hAnsi="仿宋_GB2312" w:eastAsia="仿宋_GB2312" w:cs="仿宋_GB2312"/>
          <w:b/>
          <w:bCs w:val="0"/>
          <w:sz w:val="32"/>
          <w:szCs w:val="32"/>
        </w:rPr>
        <w:t>完善备灾救灾体系。</w:t>
      </w:r>
      <w:r>
        <w:rPr>
          <w:rFonts w:ascii="Times New Roman" w:eastAsia="仿宋_GB2312"/>
          <w:sz w:val="32"/>
          <w:szCs w:val="32"/>
        </w:rPr>
        <w:t>继续推进与应急管理部门协同配合，统筹社会力量开展应急救援演练、参与灾害救援工作。加快建设信息化捐赠服务平台，优选应急物流体系，推进备灾仓库规范化建设和运行。</w:t>
      </w:r>
    </w:p>
    <w:p w14:paraId="086B1233">
      <w:pPr>
        <w:keepNext w:val="0"/>
        <w:keepLines w:val="0"/>
        <w:pageBreakBefore w:val="0"/>
        <w:kinsoku/>
        <w:wordWrap/>
        <w:overflowPunct/>
        <w:topLinePunct w:val="0"/>
        <w:autoSpaceDE/>
        <w:autoSpaceDN/>
        <w:bidi w:val="0"/>
        <w:snapToGrid w:val="0"/>
        <w:spacing w:line="560" w:lineRule="exact"/>
        <w:ind w:firstLine="645"/>
        <w:textAlignment w:val="auto"/>
        <w:rPr>
          <w:rFonts w:ascii="Times New Roman" w:hAnsi="Times New Roman" w:eastAsia="仿宋_GB2312"/>
          <w:sz w:val="32"/>
          <w:szCs w:val="32"/>
        </w:rPr>
      </w:pPr>
      <w:r>
        <w:rPr>
          <w:rFonts w:hint="eastAsia" w:ascii="仿宋_GB2312" w:hAnsi="仿宋_GB2312" w:cs="仿宋_GB2312"/>
          <w:b/>
          <w:bCs w:val="0"/>
          <w:sz w:val="32"/>
          <w:szCs w:val="32"/>
          <w:lang w:val="en-US" w:eastAsia="zh-CN"/>
        </w:rPr>
        <w:t>3.</w:t>
      </w:r>
      <w:r>
        <w:rPr>
          <w:rFonts w:hint="eastAsia" w:ascii="仿宋_GB2312" w:hAnsi="仿宋_GB2312" w:eastAsia="仿宋_GB2312" w:cs="仿宋_GB2312"/>
          <w:b/>
          <w:bCs w:val="0"/>
          <w:sz w:val="32"/>
          <w:szCs w:val="32"/>
        </w:rPr>
        <w:t>统筹抓好“三献”宣传和救护培训工作。</w:t>
      </w:r>
      <w:r>
        <w:rPr>
          <w:rFonts w:hint="eastAsia" w:ascii="Times New Roman" w:hAnsi="Times New Roman" w:eastAsia="仿宋_GB2312"/>
          <w:sz w:val="32"/>
          <w:szCs w:val="32"/>
          <w:lang w:eastAsia="zh-CN"/>
        </w:rPr>
        <w:t>打造“博爱自贡”和“救在身边”品牌项目，</w:t>
      </w:r>
      <w:r>
        <w:rPr>
          <w:rFonts w:ascii="Times New Roman" w:hAnsi="Times New Roman" w:eastAsia="仿宋_GB2312"/>
          <w:sz w:val="32"/>
          <w:szCs w:val="32"/>
        </w:rPr>
        <w:t>持续推进“三献”主题宣传，营造良好的社会氛围；突出救护培训工作的“品牌”优势，</w:t>
      </w:r>
      <w:r>
        <w:rPr>
          <w:rFonts w:ascii="Times New Roman" w:hAnsi="Times New Roman" w:eastAsia="仿宋_GB2312"/>
          <w:color w:val="000000"/>
          <w:sz w:val="32"/>
          <w:szCs w:val="32"/>
        </w:rPr>
        <w:t>主动为“一带一路”企业和项目建设提供救护培训服务；</w:t>
      </w:r>
      <w:r>
        <w:rPr>
          <w:rFonts w:ascii="Times New Roman" w:hAnsi="Times New Roman" w:eastAsia="仿宋_GB2312"/>
          <w:sz w:val="32"/>
          <w:szCs w:val="32"/>
        </w:rPr>
        <w:t>突出学校等重点培训单位，以点带面逐步扩大培训范围，形成具有红十字特色的应急救护培训模式。</w:t>
      </w:r>
    </w:p>
    <w:p w14:paraId="72AEC0F2">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ascii="Times New Roman" w:hAnsi="Times New Roman" w:eastAsia="仿宋_GB2312"/>
          <w:sz w:val="32"/>
          <w:szCs w:val="32"/>
        </w:rPr>
      </w:pPr>
      <w:r>
        <w:rPr>
          <w:rFonts w:hint="eastAsia" w:ascii="仿宋_GB2312" w:hAnsi="仿宋_GB2312" w:cs="仿宋_GB2312"/>
          <w:b/>
          <w:bCs w:val="0"/>
          <w:sz w:val="32"/>
          <w:szCs w:val="32"/>
          <w:lang w:val="en-US" w:eastAsia="zh-CN"/>
        </w:rPr>
        <w:t>4.</w:t>
      </w:r>
      <w:r>
        <w:rPr>
          <w:rFonts w:hint="eastAsia" w:ascii="仿宋_GB2312" w:hAnsi="仿宋_GB2312" w:eastAsia="仿宋_GB2312" w:cs="仿宋_GB2312"/>
          <w:b/>
          <w:bCs w:val="0"/>
          <w:sz w:val="32"/>
          <w:szCs w:val="32"/>
        </w:rPr>
        <w:t>做实人道救助。</w:t>
      </w:r>
      <w:r>
        <w:rPr>
          <w:rFonts w:ascii="Times New Roman" w:hAnsi="Times New Roman" w:eastAsia="仿宋_GB2312"/>
          <w:sz w:val="32"/>
          <w:szCs w:val="32"/>
        </w:rPr>
        <w:t>以特殊困难群体为重点，继续实施元旦春节期间“红十字博爱送万家暨博爱盐都暖冬行动”“天使阳光和小天使两项基金”“红十字·红丝带”等品牌项目，进一步提高服务质量，切实</w:t>
      </w:r>
      <w:r>
        <w:rPr>
          <w:rFonts w:hint="eastAsia" w:ascii="Times New Roman" w:hAnsi="Times New Roman" w:eastAsia="仿宋_GB2312"/>
          <w:sz w:val="32"/>
          <w:szCs w:val="32"/>
          <w:lang w:eastAsia="zh-CN"/>
        </w:rPr>
        <w:t>提升</w:t>
      </w:r>
      <w:r>
        <w:rPr>
          <w:rFonts w:ascii="Times New Roman" w:hAnsi="Times New Roman" w:eastAsia="仿宋_GB2312"/>
          <w:sz w:val="32"/>
          <w:szCs w:val="32"/>
        </w:rPr>
        <w:t>红十字品牌项目的社会影响力。</w:t>
      </w:r>
    </w:p>
    <w:p w14:paraId="68DDD57B">
      <w:pPr>
        <w:keepNext w:val="0"/>
        <w:keepLines w:val="0"/>
        <w:pageBreakBefore w:val="0"/>
        <w:kinsoku/>
        <w:wordWrap/>
        <w:overflowPunct/>
        <w:topLinePunct w:val="0"/>
        <w:autoSpaceDE/>
        <w:autoSpaceDN/>
        <w:bidi w:val="0"/>
        <w:snapToGrid w:val="0"/>
        <w:spacing w:line="560" w:lineRule="exact"/>
        <w:ind w:firstLine="630" w:firstLineChars="196"/>
        <w:textAlignment w:val="auto"/>
        <w:rPr>
          <w:rFonts w:ascii="Times New Roman" w:hAnsi="Times New Roman" w:eastAsia="仿宋_GB2312"/>
        </w:rPr>
      </w:pPr>
      <w:r>
        <w:rPr>
          <w:rFonts w:hint="eastAsia" w:ascii="仿宋_GB2312" w:hAnsi="仿宋_GB2312" w:cs="仿宋_GB2312"/>
          <w:b/>
          <w:bCs w:val="0"/>
          <w:sz w:val="32"/>
          <w:szCs w:val="32"/>
          <w:lang w:val="en-US" w:eastAsia="zh-CN"/>
        </w:rPr>
        <w:t>5.</w:t>
      </w:r>
      <w:r>
        <w:rPr>
          <w:rFonts w:hint="eastAsia" w:ascii="仿宋_GB2312" w:hAnsi="仿宋_GB2312" w:eastAsia="仿宋_GB2312" w:cs="仿宋_GB2312"/>
          <w:b/>
          <w:bCs w:val="0"/>
          <w:sz w:val="32"/>
          <w:szCs w:val="32"/>
        </w:rPr>
        <w:t>推进专业化多元化志愿服务。</w:t>
      </w:r>
      <w:r>
        <w:rPr>
          <w:rFonts w:ascii="Times New Roman" w:eastAsia="仿宋_GB2312"/>
          <w:bCs/>
          <w:sz w:val="32"/>
          <w:szCs w:val="32"/>
        </w:rPr>
        <w:t>积极探索与其他单位及公益组织的合作，搭建引导和聚合社会力量共同参与的志愿服务平台，发挥志愿服务最大效能。拓展红十字志愿服务领域，加强红十字志愿服务队伍的组织领导和业务指导，推动志愿服务工作的可持续发展。</w:t>
      </w:r>
      <w:r>
        <w:rPr>
          <w:rFonts w:ascii="Times New Roman" w:eastAsia="仿宋_GB2312"/>
          <w:color w:val="000000"/>
          <w:sz w:val="32"/>
          <w:szCs w:val="32"/>
        </w:rPr>
        <w:t>将红十字青少年工作融入未成年人思想道德建设和大学生思想政治教育，为青少年提供道德实践平台，帮助其树立人道理念，弘扬社会文明新风尚。</w:t>
      </w:r>
    </w:p>
    <w:p w14:paraId="40DBAA6C">
      <w:pPr>
        <w:keepNext w:val="0"/>
        <w:keepLines w:val="0"/>
        <w:pageBreakBefore w:val="0"/>
        <w:kinsoku/>
        <w:wordWrap/>
        <w:overflowPunct/>
        <w:topLinePunct w:val="0"/>
        <w:autoSpaceDE/>
        <w:autoSpaceDN/>
        <w:bidi w:val="0"/>
        <w:snapToGrid w:val="0"/>
        <w:spacing w:line="560" w:lineRule="exact"/>
        <w:ind w:firstLine="630" w:firstLineChars="196"/>
        <w:textAlignment w:val="auto"/>
        <w:rPr>
          <w:rFonts w:ascii="Times New Roman" w:hAnsi="Times New Roman" w:eastAsia="仿宋_GB2312"/>
          <w:bCs/>
          <w:sz w:val="32"/>
          <w:szCs w:val="32"/>
        </w:rPr>
      </w:pPr>
      <w:r>
        <w:rPr>
          <w:rFonts w:hint="eastAsia" w:ascii="仿宋_GB2312" w:hAnsi="仿宋_GB2312" w:cs="仿宋_GB2312"/>
          <w:b/>
          <w:bCs w:val="0"/>
          <w:sz w:val="32"/>
          <w:szCs w:val="32"/>
          <w:lang w:val="en-US" w:eastAsia="zh-CN"/>
        </w:rPr>
        <w:t>6.</w:t>
      </w:r>
      <w:r>
        <w:rPr>
          <w:rFonts w:hint="eastAsia" w:ascii="仿宋_GB2312" w:hAnsi="仿宋_GB2312" w:eastAsia="仿宋_GB2312" w:cs="仿宋_GB2312"/>
          <w:b/>
          <w:bCs w:val="0"/>
          <w:sz w:val="32"/>
          <w:szCs w:val="32"/>
        </w:rPr>
        <w:t>做好红十字宣传。</w:t>
      </w:r>
      <w:r>
        <w:rPr>
          <w:rFonts w:ascii="Times New Roman" w:hAnsi="Times New Roman" w:eastAsia="仿宋_GB2312"/>
          <w:sz w:val="32"/>
          <w:szCs w:val="32"/>
        </w:rPr>
        <w:t>用</w:t>
      </w:r>
      <w:r>
        <w:rPr>
          <w:rFonts w:ascii="Times New Roman" w:eastAsia="仿宋_GB2312"/>
          <w:bCs/>
          <w:sz w:val="32"/>
          <w:szCs w:val="32"/>
        </w:rPr>
        <w:t>好官网和新媒体平台，开展红十字系列宣传，大力传播红十字运动知识、特色工作、先进典型、感人事迹。精心策划</w:t>
      </w:r>
      <w:r>
        <w:rPr>
          <w:rFonts w:ascii="Times New Roman" w:hAnsi="Times New Roman" w:eastAsia="仿宋_GB2312"/>
          <w:bCs/>
          <w:sz w:val="32"/>
          <w:szCs w:val="32"/>
        </w:rPr>
        <w:t>“5.8</w:t>
      </w:r>
      <w:r>
        <w:rPr>
          <w:rFonts w:ascii="Times New Roman" w:eastAsia="仿宋_GB2312"/>
          <w:bCs/>
          <w:sz w:val="32"/>
          <w:szCs w:val="32"/>
        </w:rPr>
        <w:t>博爱周</w:t>
      </w:r>
      <w:r>
        <w:rPr>
          <w:rFonts w:ascii="Times New Roman" w:hAnsi="Times New Roman" w:eastAsia="仿宋_GB2312"/>
          <w:bCs/>
          <w:sz w:val="32"/>
          <w:szCs w:val="32"/>
        </w:rPr>
        <w:t>”“</w:t>
      </w:r>
      <w:r>
        <w:rPr>
          <w:rFonts w:ascii="Times New Roman" w:eastAsia="仿宋_GB2312"/>
          <w:bCs/>
          <w:sz w:val="32"/>
          <w:szCs w:val="32"/>
        </w:rPr>
        <w:t>世界急救日</w:t>
      </w:r>
      <w:r>
        <w:rPr>
          <w:rFonts w:ascii="Times New Roman" w:hAnsi="Times New Roman" w:eastAsia="仿宋_GB2312"/>
          <w:bCs/>
          <w:sz w:val="32"/>
          <w:szCs w:val="32"/>
        </w:rPr>
        <w:t>”</w:t>
      </w:r>
      <w:r>
        <w:rPr>
          <w:rFonts w:ascii="Times New Roman" w:eastAsia="仿宋_GB2312"/>
          <w:bCs/>
          <w:sz w:val="32"/>
          <w:szCs w:val="32"/>
        </w:rPr>
        <w:t>等宣传主题活动，凝聚更多力量支持和参与红十字事业，弘扬红十字精神。努力营造良好的社会舆论</w:t>
      </w:r>
      <w:r>
        <w:rPr>
          <w:rFonts w:hint="eastAsia" w:ascii="Times New Roman" w:eastAsia="仿宋_GB2312"/>
          <w:bCs/>
          <w:sz w:val="32"/>
          <w:szCs w:val="32"/>
          <w:lang w:eastAsia="zh-CN"/>
        </w:rPr>
        <w:t>氛围</w:t>
      </w:r>
      <w:r>
        <w:rPr>
          <w:rFonts w:ascii="Times New Roman" w:eastAsia="仿宋_GB2312"/>
          <w:bCs/>
          <w:sz w:val="32"/>
          <w:szCs w:val="32"/>
        </w:rPr>
        <w:t>，提高应对突发公共事件的舆论引导能力。</w:t>
      </w:r>
    </w:p>
    <w:p w14:paraId="465F87E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Chars="0" w:right="0" w:rightChars="0" w:firstLine="643" w:firstLineChars="200"/>
        <w:jc w:val="both"/>
        <w:textAlignment w:val="auto"/>
        <w:rPr>
          <w:rFonts w:ascii="Times New Roman" w:eastAsia="仿宋_GB2312"/>
          <w:bCs/>
          <w:sz w:val="32"/>
          <w:szCs w:val="32"/>
        </w:rPr>
      </w:pPr>
      <w:r>
        <w:rPr>
          <w:rFonts w:hint="eastAsia" w:ascii="仿宋_GB2312" w:hAnsi="仿宋_GB2312" w:cs="仿宋_GB2312"/>
          <w:b/>
          <w:bCs w:val="0"/>
          <w:sz w:val="32"/>
          <w:szCs w:val="32"/>
          <w:lang w:val="en-US" w:eastAsia="zh-CN"/>
        </w:rPr>
        <w:t>7.</w:t>
      </w:r>
      <w:r>
        <w:rPr>
          <w:rFonts w:hint="eastAsia" w:ascii="仿宋_GB2312" w:hAnsi="仿宋_GB2312" w:eastAsia="仿宋_GB2312" w:cs="仿宋_GB2312"/>
          <w:b/>
          <w:bCs w:val="0"/>
          <w:sz w:val="32"/>
          <w:szCs w:val="32"/>
        </w:rPr>
        <w:t>加强自身建设</w:t>
      </w:r>
      <w:r>
        <w:rPr>
          <w:rFonts w:hint="eastAsia" w:ascii="仿宋_GB2312" w:hAnsi="仿宋_GB2312" w:eastAsia="仿宋_GB2312" w:cs="仿宋_GB2312"/>
          <w:b/>
          <w:bCs w:val="0"/>
          <w:sz w:val="32"/>
          <w:szCs w:val="32"/>
          <w:lang w:eastAsia="zh-CN"/>
        </w:rPr>
        <w:t>。</w:t>
      </w:r>
      <w:r>
        <w:rPr>
          <w:rFonts w:ascii="Times New Roman" w:eastAsia="仿宋_GB2312"/>
          <w:bCs/>
          <w:sz w:val="32"/>
          <w:szCs w:val="32"/>
        </w:rPr>
        <w:t>加强党对红十字工作的领导，巩固深化</w:t>
      </w:r>
      <w:r>
        <w:rPr>
          <w:rFonts w:hint="eastAsia" w:ascii="Times New Roman" w:hAnsi="Times New Roman" w:eastAsia="仿宋_GB2312"/>
          <w:bCs/>
          <w:sz w:val="32"/>
          <w:szCs w:val="32"/>
          <w:lang w:eastAsia="zh-CN"/>
        </w:rPr>
        <w:t>党史教育</w:t>
      </w:r>
      <w:r>
        <w:rPr>
          <w:rFonts w:ascii="Times New Roman" w:eastAsia="仿宋_GB2312"/>
          <w:bCs/>
          <w:sz w:val="32"/>
          <w:szCs w:val="32"/>
        </w:rPr>
        <w:t>主题教育成果，全面压实党的领导。</w:t>
      </w:r>
      <w:r>
        <w:rPr>
          <w:rFonts w:hint="eastAsia" w:ascii="Times New Roman" w:eastAsia="仿宋_GB2312"/>
          <w:bCs/>
          <w:sz w:val="32"/>
          <w:szCs w:val="32"/>
          <w:lang w:eastAsia="zh-CN"/>
        </w:rPr>
        <w:t>严格</w:t>
      </w:r>
      <w:r>
        <w:rPr>
          <w:rFonts w:ascii="Times New Roman" w:eastAsia="仿宋_GB2312"/>
          <w:bCs/>
          <w:sz w:val="32"/>
          <w:szCs w:val="32"/>
        </w:rPr>
        <w:t>执行请示报告制度，重大事项及时向市委、市政府报告。充分运用互联网技术，搭建引导和聚合社会力量的平台和通道，逐步推动互联网与红十字事业的全面融合。完善法律监督、政府监督、社会监督、第三方监督、自我监督相结合的综合性监督体系，建立第三方审计制度，强化对捐赠款物的监管，完善信息公开标准，主动接受公众监督，提升红十字会社会公信力和工作透明度。</w:t>
      </w:r>
    </w:p>
    <w:p w14:paraId="2D1CB0D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Times New Roman" w:hAnsi="Times New Roman" w:eastAsia="楷体_GB2312" w:cs="Times New Roman"/>
          <w:b w:val="0"/>
          <w:bCs w:val="0"/>
          <w:color w:val="000000"/>
          <w:kern w:val="0"/>
          <w:sz w:val="32"/>
          <w:szCs w:val="32"/>
          <w:highlight w:val="none"/>
          <w:shd w:val="clear" w:color="auto" w:fill="FFFFFF"/>
          <w:lang w:val="zh-CN"/>
        </w:rPr>
      </w:pPr>
      <w:r>
        <w:rPr>
          <w:rFonts w:hint="eastAsia" w:ascii="Times New Roman" w:hAnsi="Times New Roman" w:eastAsia="楷体_GB2312" w:cs="Times New Roman"/>
          <w:b w:val="0"/>
          <w:bCs w:val="0"/>
          <w:color w:val="000000"/>
          <w:kern w:val="0"/>
          <w:sz w:val="32"/>
          <w:szCs w:val="32"/>
          <w:highlight w:val="none"/>
          <w:shd w:val="clear" w:color="auto" w:fill="FFFFFF"/>
          <w:lang w:val="zh-CN"/>
        </w:rPr>
        <w:t>（四）</w:t>
      </w:r>
      <w:r>
        <w:rPr>
          <w:rFonts w:hint="eastAsia" w:eastAsia="楷体_GB2312" w:cs="Times New Roman"/>
          <w:b w:val="0"/>
          <w:bCs w:val="0"/>
          <w:color w:val="000000"/>
          <w:kern w:val="0"/>
          <w:sz w:val="32"/>
          <w:szCs w:val="32"/>
          <w:highlight w:val="none"/>
          <w:shd w:val="clear" w:color="auto" w:fill="FFFFFF"/>
          <w:lang w:val="zh-CN"/>
        </w:rPr>
        <w:t>单位</w:t>
      </w:r>
      <w:r>
        <w:rPr>
          <w:rFonts w:hint="eastAsia" w:ascii="Times New Roman" w:hAnsi="Times New Roman" w:eastAsia="楷体_GB2312" w:cs="Times New Roman"/>
          <w:b w:val="0"/>
          <w:bCs w:val="0"/>
          <w:color w:val="000000"/>
          <w:kern w:val="0"/>
          <w:sz w:val="32"/>
          <w:szCs w:val="32"/>
          <w:highlight w:val="none"/>
          <w:shd w:val="clear" w:color="auto" w:fill="FFFFFF"/>
          <w:lang w:val="zh-CN"/>
        </w:rPr>
        <w:t>整体支出绩效目标</w:t>
      </w:r>
    </w:p>
    <w:p w14:paraId="20B5B0AC">
      <w:pPr>
        <w:pStyle w:val="2"/>
        <w:keepNext w:val="0"/>
        <w:keepLines w:val="0"/>
        <w:pageBreakBefore w:val="0"/>
        <w:kinsoku/>
        <w:wordWrap/>
        <w:overflowPunct/>
        <w:topLinePunct w:val="0"/>
        <w:autoSpaceDE/>
        <w:autoSpaceDN/>
        <w:bidi w:val="0"/>
        <w:spacing w:line="560" w:lineRule="exact"/>
        <w:ind w:left="0" w:leftChars="0" w:firstLine="642" w:firstLineChars="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用好用活财政资金，在保障机关正常运转的情况下，</w:t>
      </w:r>
      <w:r>
        <w:rPr>
          <w:rFonts w:hint="eastAsia" w:ascii="仿宋_GB2312" w:hAnsi="仿宋_GB2312" w:cs="仿宋_GB2312"/>
          <w:color w:val="auto"/>
          <w:kern w:val="2"/>
          <w:sz w:val="32"/>
          <w:szCs w:val="32"/>
          <w:highlight w:val="none"/>
          <w:lang w:val="en-US" w:eastAsia="zh-CN" w:bidi="ar-SA"/>
        </w:rPr>
        <w:t>确保高质量</w:t>
      </w:r>
      <w:r>
        <w:rPr>
          <w:rFonts w:hint="eastAsia" w:ascii="仿宋_GB2312" w:hAnsi="仿宋_GB2312" w:eastAsia="仿宋_GB2312" w:cs="仿宋_GB2312"/>
          <w:color w:val="auto"/>
          <w:kern w:val="2"/>
          <w:sz w:val="32"/>
          <w:szCs w:val="32"/>
          <w:highlight w:val="none"/>
          <w:lang w:val="en-US" w:eastAsia="zh-CN" w:bidi="ar-SA"/>
        </w:rPr>
        <w:t>完成</w:t>
      </w:r>
      <w:r>
        <w:rPr>
          <w:rFonts w:hint="eastAsia" w:ascii="仿宋_GB2312" w:hAnsi="仿宋_GB2312" w:cs="仿宋_GB2312"/>
          <w:color w:val="auto"/>
          <w:kern w:val="2"/>
          <w:sz w:val="32"/>
          <w:szCs w:val="32"/>
          <w:highlight w:val="none"/>
          <w:lang w:val="en-US" w:eastAsia="zh-CN" w:bidi="ar-SA"/>
        </w:rPr>
        <w:t>全年</w:t>
      </w:r>
      <w:r>
        <w:rPr>
          <w:rFonts w:hint="eastAsia" w:ascii="仿宋_GB2312" w:hAnsi="仿宋_GB2312" w:eastAsia="仿宋_GB2312" w:cs="仿宋_GB2312"/>
          <w:color w:val="auto"/>
          <w:kern w:val="2"/>
          <w:sz w:val="32"/>
          <w:szCs w:val="32"/>
          <w:highlight w:val="none"/>
          <w:lang w:val="en-US" w:eastAsia="zh-CN" w:bidi="ar-SA"/>
        </w:rPr>
        <w:t>主要工作任务，助推全市红十字事业</w:t>
      </w:r>
      <w:r>
        <w:rPr>
          <w:rFonts w:hint="eastAsia" w:ascii="仿宋_GB2312" w:hAnsi="仿宋_GB2312" w:cs="仿宋_GB2312"/>
          <w:color w:val="auto"/>
          <w:kern w:val="2"/>
          <w:sz w:val="32"/>
          <w:szCs w:val="32"/>
          <w:highlight w:val="none"/>
          <w:lang w:val="en-US" w:eastAsia="zh-CN" w:bidi="ar-SA"/>
        </w:rPr>
        <w:t>实现高质量</w:t>
      </w:r>
      <w:r>
        <w:rPr>
          <w:rFonts w:hint="eastAsia" w:ascii="仿宋_GB2312" w:hAnsi="仿宋_GB2312" w:eastAsia="仿宋_GB2312" w:cs="仿宋_GB2312"/>
          <w:color w:val="auto"/>
          <w:kern w:val="2"/>
          <w:sz w:val="32"/>
          <w:szCs w:val="32"/>
          <w:highlight w:val="none"/>
          <w:lang w:val="en-US" w:eastAsia="zh-CN" w:bidi="ar-SA"/>
        </w:rPr>
        <w:t>发展。</w:t>
      </w:r>
    </w:p>
    <w:p w14:paraId="15EA1DE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二、</w:t>
      </w:r>
      <w:r>
        <w:rPr>
          <w:rFonts w:hint="eastAsia" w:eastAsia="黑体" w:cs="Times New Roman"/>
          <w:color w:val="000000"/>
          <w:kern w:val="0"/>
          <w:sz w:val="32"/>
          <w:szCs w:val="32"/>
          <w:highlight w:val="none"/>
          <w:shd w:val="clear" w:color="auto" w:fill="FFFFFF"/>
          <w:lang w:eastAsia="zh-CN"/>
        </w:rPr>
        <w:t>单位</w:t>
      </w:r>
      <w:r>
        <w:rPr>
          <w:rFonts w:hint="default" w:ascii="Times New Roman" w:hAnsi="Times New Roman" w:eastAsia="黑体" w:cs="Times New Roman"/>
          <w:color w:val="000000"/>
          <w:kern w:val="0"/>
          <w:sz w:val="32"/>
          <w:szCs w:val="32"/>
          <w:highlight w:val="none"/>
          <w:shd w:val="clear" w:color="auto" w:fill="FFFFFF"/>
        </w:rPr>
        <w:t>资金收支情况</w:t>
      </w:r>
    </w:p>
    <w:p w14:paraId="0CFB0E2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楷体_GB2312" w:cs="Times New Roman"/>
          <w:b w:val="0"/>
          <w:bCs w:val="0"/>
          <w:color w:val="000000"/>
          <w:kern w:val="0"/>
          <w:sz w:val="32"/>
          <w:szCs w:val="32"/>
          <w:highlight w:val="none"/>
          <w:shd w:val="clear" w:color="auto" w:fill="FFFFFF"/>
          <w:lang w:val="zh-CN"/>
        </w:rPr>
      </w:pPr>
      <w:r>
        <w:rPr>
          <w:rFonts w:hint="default" w:ascii="Times New Roman" w:hAnsi="Times New Roman" w:eastAsia="楷体_GB2312" w:cs="Times New Roman"/>
          <w:b w:val="0"/>
          <w:bCs w:val="0"/>
          <w:color w:val="000000"/>
          <w:kern w:val="0"/>
          <w:sz w:val="32"/>
          <w:szCs w:val="32"/>
          <w:highlight w:val="none"/>
          <w:shd w:val="clear" w:color="auto" w:fill="FFFFFF"/>
          <w:lang w:val="zh-CN"/>
        </w:rPr>
        <w:t>（一）</w:t>
      </w:r>
      <w:r>
        <w:rPr>
          <w:rFonts w:hint="eastAsia" w:eastAsia="楷体_GB2312" w:cs="Times New Roman"/>
          <w:b w:val="0"/>
          <w:bCs w:val="0"/>
          <w:color w:val="000000"/>
          <w:kern w:val="0"/>
          <w:sz w:val="32"/>
          <w:szCs w:val="32"/>
          <w:highlight w:val="none"/>
          <w:shd w:val="clear" w:color="auto" w:fill="FFFFFF"/>
          <w:lang w:val="zh-CN"/>
        </w:rPr>
        <w:t>单位</w:t>
      </w:r>
      <w:r>
        <w:rPr>
          <w:rFonts w:hint="default" w:ascii="Times New Roman" w:hAnsi="Times New Roman" w:eastAsia="楷体_GB2312" w:cs="Times New Roman"/>
          <w:b w:val="0"/>
          <w:bCs w:val="0"/>
          <w:color w:val="000000"/>
          <w:kern w:val="0"/>
          <w:sz w:val="32"/>
          <w:szCs w:val="32"/>
          <w:highlight w:val="none"/>
          <w:shd w:val="clear" w:color="auto" w:fill="FFFFFF"/>
          <w:lang w:val="zh-CN"/>
        </w:rPr>
        <w:t>总体收支情况。</w:t>
      </w:r>
    </w:p>
    <w:p w14:paraId="6C01D9B6">
      <w:pPr>
        <w:spacing w:line="600" w:lineRule="exact"/>
        <w:ind w:firstLine="643" w:firstLineChars="200"/>
        <w:rPr>
          <w:rFonts w:hint="eastAsia" w:ascii="仿宋_GB2312" w:hAnsi="仿宋_GB2312" w:cs="仿宋_GB2312"/>
          <w:color w:val="auto"/>
          <w:sz w:val="32"/>
          <w:szCs w:val="32"/>
          <w:highlight w:val="none"/>
          <w:lang w:val="en-US" w:eastAsia="zh-CN"/>
        </w:rPr>
      </w:pPr>
      <w:r>
        <w:rPr>
          <w:rFonts w:hint="eastAsia" w:ascii="仿宋_GB2312" w:hAnsi="仿宋_GB2312" w:eastAsia="仿宋_GB2312" w:cs="仿宋_GB2312"/>
          <w:b/>
          <w:bCs/>
          <w:color w:val="000000"/>
          <w:kern w:val="0"/>
          <w:sz w:val="32"/>
          <w:szCs w:val="32"/>
          <w:highlight w:val="none"/>
          <w:shd w:val="clear" w:color="auto" w:fill="FFFFFF"/>
          <w:lang w:val="en-US" w:eastAsia="zh-CN"/>
        </w:rPr>
        <w:t>1.</w:t>
      </w:r>
      <w:r>
        <w:rPr>
          <w:rFonts w:hint="eastAsia" w:ascii="仿宋_GB2312" w:hAnsi="仿宋_GB2312" w:cs="仿宋_GB2312"/>
          <w:b/>
          <w:bCs/>
          <w:color w:val="000000"/>
          <w:kern w:val="0"/>
          <w:sz w:val="32"/>
          <w:szCs w:val="32"/>
          <w:highlight w:val="none"/>
          <w:shd w:val="clear" w:color="auto" w:fill="FFFFFF"/>
          <w:lang w:val="en-US" w:eastAsia="zh-CN"/>
        </w:rPr>
        <w:t>单位</w:t>
      </w:r>
      <w:r>
        <w:rPr>
          <w:rFonts w:hint="eastAsia" w:ascii="仿宋_GB2312" w:hAnsi="仿宋_GB2312" w:eastAsia="仿宋_GB2312" w:cs="仿宋_GB2312"/>
          <w:b/>
          <w:bCs/>
          <w:color w:val="000000"/>
          <w:kern w:val="0"/>
          <w:sz w:val="32"/>
          <w:szCs w:val="32"/>
          <w:highlight w:val="none"/>
          <w:shd w:val="clear" w:color="auto" w:fill="FFFFFF"/>
          <w:lang w:val="en-US" w:eastAsia="zh-CN"/>
        </w:rPr>
        <w:t>总体收入情况</w:t>
      </w:r>
      <w:r>
        <w:rPr>
          <w:rFonts w:hint="eastAsia" w:ascii="仿宋_GB2312" w:hAnsi="仿宋_GB2312" w:cs="仿宋_GB2312"/>
          <w:b/>
          <w:bCs/>
          <w:color w:val="000000"/>
          <w:kern w:val="0"/>
          <w:sz w:val="32"/>
          <w:szCs w:val="32"/>
          <w:highlight w:val="none"/>
          <w:shd w:val="clear" w:color="auto" w:fill="FFFFFF"/>
          <w:lang w:val="en-US" w:eastAsia="zh-CN"/>
        </w:rPr>
        <w:t>。</w:t>
      </w:r>
      <w:r>
        <w:rPr>
          <w:rFonts w:hint="eastAsia" w:ascii="仿宋_GB2312" w:hAnsi="仿宋_GB2312" w:cs="仿宋_GB2312"/>
          <w:color w:val="auto"/>
          <w:sz w:val="32"/>
          <w:szCs w:val="32"/>
          <w:highlight w:val="none"/>
          <w:lang w:val="en-US" w:eastAsia="zh-CN"/>
        </w:rPr>
        <w:t>2023年自贡市红十字会总体收入为190.26万元。与2022年相比，收入增加56.02万元，增长41.73%。主要变动原因是2023年人员工资和公用经费增加，并增加了红十字改革及事业发展和红十字“救”在身边项目经费。</w:t>
      </w:r>
    </w:p>
    <w:p w14:paraId="771B09AF">
      <w:pPr>
        <w:spacing w:line="600" w:lineRule="exact"/>
        <w:ind w:firstLine="643" w:firstLineChars="200"/>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bCs/>
          <w:color w:val="000000"/>
          <w:kern w:val="0"/>
          <w:sz w:val="32"/>
          <w:szCs w:val="32"/>
          <w:highlight w:val="none"/>
          <w:shd w:val="clear" w:color="auto" w:fill="FFFFFF"/>
          <w:lang w:val="en-US" w:eastAsia="zh-CN"/>
        </w:rPr>
        <w:t>2.</w:t>
      </w:r>
      <w:r>
        <w:rPr>
          <w:rFonts w:hint="eastAsia" w:ascii="仿宋_GB2312" w:hAnsi="仿宋_GB2312" w:cs="仿宋_GB2312"/>
          <w:b/>
          <w:bCs/>
          <w:color w:val="000000"/>
          <w:kern w:val="0"/>
          <w:sz w:val="32"/>
          <w:szCs w:val="32"/>
          <w:highlight w:val="none"/>
          <w:shd w:val="clear" w:color="auto" w:fill="FFFFFF"/>
          <w:lang w:val="en-US" w:eastAsia="zh-CN"/>
        </w:rPr>
        <w:t>单位</w:t>
      </w:r>
      <w:r>
        <w:rPr>
          <w:rFonts w:hint="eastAsia" w:ascii="仿宋_GB2312" w:hAnsi="仿宋_GB2312" w:eastAsia="仿宋_GB2312" w:cs="仿宋_GB2312"/>
          <w:b/>
          <w:bCs/>
          <w:color w:val="000000"/>
          <w:kern w:val="0"/>
          <w:sz w:val="32"/>
          <w:szCs w:val="32"/>
          <w:highlight w:val="none"/>
          <w:shd w:val="clear" w:color="auto" w:fill="FFFFFF"/>
          <w:lang w:val="en-US" w:eastAsia="zh-CN"/>
        </w:rPr>
        <w:t>总体支出情况</w:t>
      </w:r>
      <w:r>
        <w:rPr>
          <w:rFonts w:hint="eastAsia" w:ascii="仿宋_GB2312" w:hAnsi="仿宋_GB2312" w:cs="仿宋_GB2312"/>
          <w:b w:val="0"/>
          <w:bCs w:val="0"/>
          <w:color w:val="000000"/>
          <w:kern w:val="0"/>
          <w:sz w:val="32"/>
          <w:szCs w:val="32"/>
          <w:highlight w:val="none"/>
          <w:shd w:val="clear" w:color="auto" w:fill="FFFFFF"/>
          <w:lang w:val="en-US" w:eastAsia="zh-CN"/>
        </w:rPr>
        <w:t>。</w:t>
      </w:r>
      <w:r>
        <w:rPr>
          <w:rFonts w:hint="eastAsia" w:ascii="仿宋_GB2312" w:hAnsi="仿宋_GB2312" w:cs="仿宋_GB2312"/>
          <w:color w:val="auto"/>
          <w:sz w:val="32"/>
          <w:szCs w:val="32"/>
          <w:highlight w:val="none"/>
          <w:lang w:val="en-US" w:eastAsia="zh-CN"/>
        </w:rPr>
        <w:t>2023年自贡市红十字会总体支出190.26万元，比上年增加56.02万元，增长41.73%。主要原因是2023年增加了人员工资和公用经费和增加了红十字改革及事业发展和红十字“救”在身边项目经费等支出。其中：人员经费支出131.94万元，占支出总额的69.35%；日常公用经费支出19.23万元，占支出总额的10.11%；项目支出39.09万元，占支出总额的20.54%。</w:t>
      </w:r>
    </w:p>
    <w:p w14:paraId="09D1A9A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楷体_GB2312" w:cs="Times New Roman"/>
          <w:b w:val="0"/>
          <w:bCs w:val="0"/>
          <w:color w:val="000000"/>
          <w:kern w:val="0"/>
          <w:sz w:val="32"/>
          <w:szCs w:val="32"/>
          <w:highlight w:val="none"/>
          <w:shd w:val="clear" w:color="auto" w:fill="FFFFFF"/>
          <w:lang w:val="zh-CN"/>
        </w:rPr>
      </w:pPr>
      <w:r>
        <w:rPr>
          <w:rFonts w:hint="default" w:ascii="Times New Roman" w:hAnsi="Times New Roman" w:eastAsia="楷体_GB2312" w:cs="Times New Roman"/>
          <w:b w:val="0"/>
          <w:bCs w:val="0"/>
          <w:color w:val="000000"/>
          <w:kern w:val="0"/>
          <w:sz w:val="32"/>
          <w:szCs w:val="32"/>
          <w:highlight w:val="none"/>
          <w:shd w:val="clear" w:color="auto" w:fill="FFFFFF"/>
          <w:lang w:val="zh-CN"/>
        </w:rPr>
        <w:t>（二）</w:t>
      </w:r>
      <w:r>
        <w:rPr>
          <w:rFonts w:hint="eastAsia" w:eastAsia="楷体_GB2312" w:cs="Times New Roman"/>
          <w:b w:val="0"/>
          <w:bCs w:val="0"/>
          <w:color w:val="000000"/>
          <w:kern w:val="0"/>
          <w:sz w:val="32"/>
          <w:szCs w:val="32"/>
          <w:highlight w:val="none"/>
          <w:shd w:val="clear" w:color="auto" w:fill="FFFFFF"/>
          <w:lang w:val="zh-CN"/>
        </w:rPr>
        <w:t>单位</w:t>
      </w:r>
      <w:r>
        <w:rPr>
          <w:rFonts w:hint="default" w:ascii="Times New Roman" w:hAnsi="Times New Roman" w:eastAsia="楷体_GB2312" w:cs="Times New Roman"/>
          <w:b w:val="0"/>
          <w:bCs w:val="0"/>
          <w:color w:val="000000"/>
          <w:kern w:val="0"/>
          <w:sz w:val="32"/>
          <w:szCs w:val="32"/>
          <w:highlight w:val="none"/>
          <w:shd w:val="clear" w:color="auto" w:fill="FFFFFF"/>
          <w:lang w:val="zh-CN"/>
        </w:rPr>
        <w:t>财政拨款收支情况。</w:t>
      </w:r>
    </w:p>
    <w:p w14:paraId="5FBEE9C1">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eastAsia="仿宋_GB2312" w:cs="仿宋_GB2312"/>
          <w:b/>
          <w:bCs/>
          <w:color w:val="000000"/>
          <w:kern w:val="0"/>
          <w:sz w:val="32"/>
          <w:szCs w:val="32"/>
          <w:highlight w:val="none"/>
          <w:shd w:val="clear" w:color="auto" w:fill="FFFFFF"/>
          <w:lang w:val="en-US" w:eastAsia="zh-CN"/>
        </w:rPr>
        <w:t>1.</w:t>
      </w:r>
      <w:r>
        <w:rPr>
          <w:rFonts w:hint="eastAsia" w:ascii="仿宋_GB2312" w:hAnsi="仿宋_GB2312" w:cs="仿宋_GB2312"/>
          <w:b/>
          <w:bCs/>
          <w:color w:val="000000"/>
          <w:kern w:val="0"/>
          <w:sz w:val="32"/>
          <w:szCs w:val="32"/>
          <w:highlight w:val="none"/>
          <w:shd w:val="clear" w:color="auto" w:fill="FFFFFF"/>
          <w:lang w:val="en-US" w:eastAsia="zh-CN"/>
        </w:rPr>
        <w:t>单位</w:t>
      </w:r>
      <w:r>
        <w:rPr>
          <w:rFonts w:hint="eastAsia" w:ascii="仿宋_GB2312" w:hAnsi="仿宋_GB2312" w:eastAsia="仿宋_GB2312" w:cs="仿宋_GB2312"/>
          <w:b/>
          <w:bCs/>
          <w:color w:val="000000"/>
          <w:kern w:val="0"/>
          <w:sz w:val="32"/>
          <w:szCs w:val="32"/>
          <w:highlight w:val="none"/>
          <w:shd w:val="clear" w:color="auto" w:fill="FFFFFF"/>
          <w:lang w:val="en-US" w:eastAsia="zh-CN"/>
        </w:rPr>
        <w:t>财政拨款收入情况</w:t>
      </w:r>
      <w:r>
        <w:rPr>
          <w:rFonts w:hint="eastAsia" w:ascii="仿宋_GB2312" w:hAnsi="仿宋_GB2312" w:cs="仿宋_GB2312"/>
          <w:b/>
          <w:bCs/>
          <w:color w:val="000000"/>
          <w:kern w:val="0"/>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cs="仿宋_GB2312"/>
          <w:color w:val="auto"/>
          <w:sz w:val="32"/>
          <w:szCs w:val="32"/>
          <w:highlight w:val="none"/>
          <w:lang w:eastAsia="zh-CN"/>
        </w:rPr>
        <w:t>自贡市红十字会总体收入为</w:t>
      </w:r>
      <w:r>
        <w:rPr>
          <w:rFonts w:hint="eastAsia" w:ascii="仿宋_GB2312" w:hAnsi="仿宋_GB2312" w:cs="仿宋_GB2312"/>
          <w:color w:val="auto"/>
          <w:sz w:val="32"/>
          <w:szCs w:val="32"/>
          <w:highlight w:val="none"/>
          <w:lang w:val="en-US" w:eastAsia="zh-CN"/>
        </w:rPr>
        <w:t>190.26万元，全部为财政拨款收入</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eastAsia="zh-CN"/>
        </w:rPr>
        <w:t>较</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cs="仿宋_GB2312"/>
          <w:color w:val="auto"/>
          <w:sz w:val="32"/>
          <w:szCs w:val="32"/>
          <w:highlight w:val="none"/>
          <w:lang w:eastAsia="zh-CN"/>
        </w:rPr>
        <w:t>财政拨款</w:t>
      </w:r>
      <w:r>
        <w:rPr>
          <w:rFonts w:hint="eastAsia" w:ascii="仿宋_GB2312" w:hAnsi="仿宋_GB2312" w:eastAsia="仿宋_GB2312" w:cs="仿宋_GB2312"/>
          <w:color w:val="auto"/>
          <w:sz w:val="32"/>
          <w:szCs w:val="32"/>
          <w:highlight w:val="none"/>
        </w:rPr>
        <w:t>收</w:t>
      </w:r>
      <w:r>
        <w:rPr>
          <w:rFonts w:hint="eastAsia" w:ascii="仿宋_GB2312" w:hAnsi="仿宋_GB2312" w:cs="仿宋_GB2312"/>
          <w:color w:val="auto"/>
          <w:sz w:val="32"/>
          <w:szCs w:val="32"/>
          <w:highlight w:val="none"/>
          <w:lang w:eastAsia="zh-CN"/>
        </w:rPr>
        <w:t>入</w:t>
      </w:r>
      <w:r>
        <w:rPr>
          <w:rFonts w:hint="eastAsia" w:ascii="仿宋_GB2312" w:hAnsi="仿宋_GB2312" w:cs="仿宋_GB2312"/>
          <w:color w:val="auto"/>
          <w:sz w:val="32"/>
          <w:szCs w:val="32"/>
          <w:highlight w:val="none"/>
          <w:lang w:val="en-US" w:eastAsia="zh-CN"/>
        </w:rPr>
        <w:t>增加56.02万元，增长41.73%</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cs="仿宋_GB2312"/>
          <w:color w:val="auto"/>
          <w:sz w:val="32"/>
          <w:szCs w:val="32"/>
          <w:highlight w:val="none"/>
          <w:lang w:val="en-US" w:eastAsia="zh-CN"/>
        </w:rPr>
        <w:t>2023年人员工资和公用经费增加，并增加了红十字改革及事业发展和红十字“救”在身边项目经费。</w:t>
      </w:r>
    </w:p>
    <w:p w14:paraId="2EC19399">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bCs/>
          <w:color w:val="000000"/>
          <w:kern w:val="0"/>
          <w:sz w:val="32"/>
          <w:szCs w:val="32"/>
          <w:highlight w:val="none"/>
          <w:shd w:val="clear" w:color="auto" w:fill="FFFFFF"/>
          <w:lang w:val="en-US" w:eastAsia="zh-CN"/>
        </w:rPr>
        <w:t>2.</w:t>
      </w:r>
      <w:r>
        <w:rPr>
          <w:rFonts w:hint="eastAsia" w:ascii="仿宋_GB2312" w:hAnsi="仿宋_GB2312" w:cs="仿宋_GB2312"/>
          <w:b/>
          <w:bCs/>
          <w:color w:val="000000"/>
          <w:kern w:val="0"/>
          <w:sz w:val="32"/>
          <w:szCs w:val="32"/>
          <w:highlight w:val="none"/>
          <w:shd w:val="clear" w:color="auto" w:fill="FFFFFF"/>
          <w:lang w:val="en-US" w:eastAsia="zh-CN"/>
        </w:rPr>
        <w:t>单位</w:t>
      </w:r>
      <w:r>
        <w:rPr>
          <w:rFonts w:hint="eastAsia" w:ascii="仿宋_GB2312" w:hAnsi="仿宋_GB2312" w:eastAsia="仿宋_GB2312" w:cs="仿宋_GB2312"/>
          <w:b/>
          <w:bCs/>
          <w:color w:val="000000"/>
          <w:kern w:val="0"/>
          <w:sz w:val="32"/>
          <w:szCs w:val="32"/>
          <w:highlight w:val="none"/>
          <w:shd w:val="clear" w:color="auto" w:fill="FFFFFF"/>
          <w:lang w:val="en-US" w:eastAsia="zh-CN"/>
        </w:rPr>
        <w:t>财政拨款支出情况</w:t>
      </w:r>
      <w:r>
        <w:rPr>
          <w:rFonts w:hint="eastAsia" w:ascii="仿宋_GB2312" w:hAnsi="仿宋_GB2312" w:cs="仿宋_GB2312"/>
          <w:b/>
          <w:bCs/>
          <w:color w:val="000000"/>
          <w:kern w:val="0"/>
          <w:sz w:val="32"/>
          <w:szCs w:val="32"/>
          <w:highlight w:val="none"/>
          <w:shd w:val="clear" w:color="auto" w:fill="FFFFFF"/>
          <w:lang w:val="en-US" w:eastAsia="zh-CN"/>
        </w:rPr>
        <w:t>。</w:t>
      </w:r>
      <w:r>
        <w:rPr>
          <w:rFonts w:hint="eastAsia" w:ascii="仿宋_GB2312" w:hAnsi="仿宋" w:eastAsia="仿宋_GB2312"/>
          <w:color w:val="auto"/>
          <w:sz w:val="32"/>
          <w:szCs w:val="32"/>
        </w:rPr>
        <w:t>202</w:t>
      </w:r>
      <w:r>
        <w:rPr>
          <w:rFonts w:hint="eastAsia" w:ascii="仿宋_GB2312" w:hAnsi="仿宋"/>
          <w:color w:val="auto"/>
          <w:sz w:val="32"/>
          <w:szCs w:val="32"/>
          <w:lang w:val="en-US" w:eastAsia="zh-CN"/>
        </w:rPr>
        <w:t>3</w:t>
      </w:r>
      <w:r>
        <w:rPr>
          <w:rFonts w:hint="eastAsia" w:ascii="仿宋_GB2312" w:hAnsi="仿宋" w:eastAsia="仿宋_GB2312"/>
          <w:color w:val="auto"/>
          <w:sz w:val="32"/>
          <w:szCs w:val="32"/>
        </w:rPr>
        <w:t>年</w:t>
      </w:r>
      <w:r>
        <w:rPr>
          <w:rFonts w:hint="eastAsia" w:ascii="仿宋_GB2312" w:hAnsi="仿宋_GB2312" w:cs="仿宋_GB2312"/>
          <w:color w:val="auto"/>
          <w:sz w:val="32"/>
          <w:szCs w:val="32"/>
          <w:highlight w:val="none"/>
          <w:lang w:eastAsia="zh-CN"/>
        </w:rPr>
        <w:t>自贡市红十字会</w:t>
      </w:r>
      <w:r>
        <w:rPr>
          <w:rFonts w:hint="eastAsia" w:ascii="仿宋_GB2312" w:hAnsi="仿宋"/>
          <w:color w:val="auto"/>
          <w:sz w:val="32"/>
          <w:szCs w:val="32"/>
          <w:lang w:eastAsia="zh-CN"/>
        </w:rPr>
        <w:t>总体</w:t>
      </w:r>
      <w:r>
        <w:rPr>
          <w:rFonts w:hint="eastAsia" w:ascii="仿宋_GB2312" w:hAnsi="仿宋"/>
          <w:color w:val="auto"/>
          <w:sz w:val="32"/>
          <w:szCs w:val="32"/>
          <w:lang w:val="en-US" w:eastAsia="zh-CN"/>
        </w:rPr>
        <w:t>支出</w:t>
      </w:r>
      <w:r>
        <w:rPr>
          <w:rFonts w:hint="eastAsia" w:ascii="仿宋_GB2312" w:hAnsi="仿宋" w:cs="仿宋"/>
          <w:color w:val="auto"/>
          <w:sz w:val="32"/>
          <w:szCs w:val="32"/>
          <w:lang w:val="en-US" w:eastAsia="zh-CN"/>
        </w:rPr>
        <w:t>190.26</w:t>
      </w:r>
      <w:r>
        <w:rPr>
          <w:rFonts w:hint="eastAsia" w:ascii="仿宋_GB2312" w:hAnsi="仿宋" w:eastAsia="仿宋_GB2312" w:cs="仿宋"/>
          <w:color w:val="auto"/>
          <w:sz w:val="32"/>
          <w:szCs w:val="32"/>
        </w:rPr>
        <w:t>万元</w:t>
      </w:r>
      <w:r>
        <w:rPr>
          <w:rFonts w:hint="eastAsia" w:ascii="仿宋_GB2312" w:hAnsi="仿宋" w:eastAsia="仿宋_GB2312"/>
          <w:color w:val="auto"/>
          <w:sz w:val="32"/>
          <w:szCs w:val="32"/>
        </w:rPr>
        <w:t>，</w:t>
      </w:r>
      <w:r>
        <w:rPr>
          <w:rFonts w:hint="eastAsia" w:ascii="仿宋_GB2312" w:hAnsi="仿宋"/>
          <w:color w:val="auto"/>
          <w:sz w:val="32"/>
          <w:szCs w:val="32"/>
          <w:lang w:eastAsia="zh-CN"/>
        </w:rPr>
        <w:t>全部为财政拨款支出，较</w:t>
      </w:r>
      <w:r>
        <w:rPr>
          <w:rFonts w:hint="eastAsia" w:ascii="仿宋_GB2312" w:hAnsi="仿宋"/>
          <w:color w:val="auto"/>
          <w:sz w:val="32"/>
          <w:szCs w:val="32"/>
          <w:lang w:val="en-US" w:eastAsia="zh-CN"/>
        </w:rPr>
        <w:t>2022年</w:t>
      </w:r>
      <w:r>
        <w:rPr>
          <w:rFonts w:hint="eastAsia" w:ascii="仿宋_GB2312" w:hAnsi="仿宋_GB2312" w:cs="仿宋_GB2312"/>
          <w:color w:val="auto"/>
          <w:sz w:val="32"/>
          <w:szCs w:val="32"/>
          <w:highlight w:val="none"/>
          <w:lang w:val="en-US" w:eastAsia="zh-CN"/>
        </w:rPr>
        <w:t>增加56.02万元，增长41.73%</w:t>
      </w:r>
      <w:r>
        <w:rPr>
          <w:rFonts w:hint="eastAsia" w:ascii="仿宋_GB2312" w:hAnsi="仿宋" w:cs="Times New Roman"/>
          <w:sz w:val="32"/>
          <w:szCs w:val="32"/>
          <w:lang w:eastAsia="zh-CN"/>
        </w:rPr>
        <w:t>。</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cs="仿宋_GB2312"/>
          <w:color w:val="auto"/>
          <w:sz w:val="32"/>
          <w:szCs w:val="32"/>
          <w:highlight w:val="none"/>
          <w:lang w:val="en-US" w:eastAsia="zh-CN"/>
        </w:rPr>
        <w:t>2023年人员工资和公用经费增加，并增加了红十字改革及事业发展和红十字“救”在身边项目经费等支出。其中：人员经费支出131.94万元，占支出总额的69.35%；日常公用经费支出19.23万元，占支出总额的10.11%；项目支出39.09万元，占支出总额的20.54%。</w:t>
      </w:r>
    </w:p>
    <w:p w14:paraId="6E70AFE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三、</w:t>
      </w:r>
      <w:r>
        <w:rPr>
          <w:rFonts w:hint="eastAsia" w:eastAsia="黑体" w:cs="Times New Roman"/>
          <w:color w:val="000000"/>
          <w:kern w:val="0"/>
          <w:sz w:val="32"/>
          <w:szCs w:val="32"/>
          <w:highlight w:val="none"/>
          <w:shd w:val="clear" w:color="auto" w:fill="FFFFFF"/>
          <w:lang w:eastAsia="zh-CN"/>
        </w:rPr>
        <w:t>单位</w:t>
      </w:r>
      <w:r>
        <w:rPr>
          <w:rFonts w:hint="default" w:ascii="Times New Roman" w:hAnsi="Times New Roman" w:eastAsia="黑体" w:cs="Times New Roman"/>
          <w:color w:val="000000"/>
          <w:kern w:val="0"/>
          <w:sz w:val="32"/>
          <w:szCs w:val="32"/>
          <w:highlight w:val="none"/>
          <w:u w:val="none"/>
          <w:shd w:val="clear" w:color="auto" w:fill="FFFFFF"/>
        </w:rPr>
        <w:t>整体绩效</w:t>
      </w:r>
      <w:r>
        <w:rPr>
          <w:rFonts w:hint="default" w:ascii="Times New Roman" w:hAnsi="Times New Roman" w:eastAsia="黑体" w:cs="Times New Roman"/>
          <w:color w:val="000000"/>
          <w:kern w:val="0"/>
          <w:sz w:val="32"/>
          <w:szCs w:val="32"/>
          <w:highlight w:val="none"/>
          <w:u w:val="none"/>
          <w:shd w:val="clear" w:color="auto" w:fill="FFFFFF"/>
          <w:lang w:eastAsia="zh-CN"/>
        </w:rPr>
        <w:t>分析</w:t>
      </w:r>
    </w:p>
    <w:p w14:paraId="0E05831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仿宋_GB2312" w:cs="Times New Roman"/>
          <w:color w:val="000000"/>
          <w:kern w:val="0"/>
          <w:sz w:val="32"/>
          <w:szCs w:val="32"/>
          <w:highlight w:val="none"/>
          <w:shd w:val="clear" w:color="auto" w:fill="FFFFFF"/>
          <w:lang w:val="zh-CN"/>
        </w:rPr>
      </w:pPr>
      <w:r>
        <w:rPr>
          <w:rFonts w:hint="default" w:ascii="Times New Roman" w:hAnsi="Times New Roman" w:eastAsia="楷体_GB2312" w:cs="Times New Roman"/>
          <w:b w:val="0"/>
          <w:bCs w:val="0"/>
          <w:color w:val="000000"/>
          <w:kern w:val="0"/>
          <w:sz w:val="32"/>
          <w:szCs w:val="32"/>
          <w:highlight w:val="none"/>
          <w:shd w:val="clear" w:color="auto" w:fill="FFFFFF"/>
          <w:lang w:val="zh-CN"/>
        </w:rPr>
        <w:t>（一）</w:t>
      </w:r>
      <w:r>
        <w:rPr>
          <w:rFonts w:hint="eastAsia" w:eastAsia="楷体_GB2312" w:cs="Times New Roman"/>
          <w:b w:val="0"/>
          <w:bCs w:val="0"/>
          <w:color w:val="000000"/>
          <w:kern w:val="0"/>
          <w:sz w:val="32"/>
          <w:szCs w:val="32"/>
          <w:highlight w:val="none"/>
          <w:shd w:val="clear" w:color="auto" w:fill="FFFFFF"/>
          <w:lang w:val="zh-CN"/>
        </w:rPr>
        <w:t>单位</w:t>
      </w:r>
      <w:r>
        <w:rPr>
          <w:rFonts w:hint="default" w:ascii="Times New Roman" w:hAnsi="Times New Roman" w:eastAsia="楷体_GB2312" w:cs="Times New Roman"/>
          <w:b w:val="0"/>
          <w:bCs w:val="0"/>
          <w:color w:val="000000"/>
          <w:kern w:val="0"/>
          <w:sz w:val="32"/>
          <w:szCs w:val="32"/>
          <w:highlight w:val="none"/>
          <w:shd w:val="clear" w:color="auto" w:fill="FFFFFF"/>
          <w:lang w:val="zh-CN"/>
        </w:rPr>
        <w:t>预算项目绩效分析。</w:t>
      </w:r>
    </w:p>
    <w:p w14:paraId="3759C7A1">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eastAsia" w:ascii="仿宋_GB2312" w:hAnsi="仿宋_GB2312" w:eastAsia="仿宋_GB2312" w:cs="仿宋_GB2312"/>
          <w:b/>
          <w:bCs/>
          <w:color w:val="000000"/>
          <w:kern w:val="0"/>
          <w:sz w:val="32"/>
          <w:szCs w:val="32"/>
          <w:highlight w:val="none"/>
          <w:shd w:val="clear" w:color="auto" w:fill="FFFFFF"/>
          <w:lang w:val="en-US" w:eastAsia="zh-CN"/>
        </w:rPr>
        <w:t>1.人员类项目绩效分析。</w:t>
      </w:r>
      <w:r>
        <w:rPr>
          <w:rFonts w:hint="eastAsia" w:ascii="仿宋_GB2312" w:hAnsi="仿宋_GB2312" w:eastAsia="仿宋_GB2312" w:cs="仿宋_GB2312"/>
          <w:szCs w:val="32"/>
          <w:lang w:val="en-US" w:eastAsia="zh-CN"/>
        </w:rPr>
        <w:t>202</w:t>
      </w:r>
      <w:r>
        <w:rPr>
          <w:rFonts w:hint="eastAsia" w:ascii="仿宋_GB2312" w:hAnsi="仿宋_GB2312" w:cs="仿宋_GB2312"/>
          <w:szCs w:val="32"/>
          <w:lang w:val="en-US" w:eastAsia="zh-CN"/>
        </w:rPr>
        <w:t>3</w:t>
      </w:r>
      <w:r>
        <w:rPr>
          <w:rFonts w:hint="eastAsia" w:ascii="仿宋_GB2312" w:hAnsi="仿宋_GB2312" w:eastAsia="仿宋_GB2312" w:cs="仿宋_GB2312"/>
          <w:szCs w:val="32"/>
          <w:lang w:val="zh-CN"/>
        </w:rPr>
        <w:t>年</w:t>
      </w:r>
      <w:r>
        <w:rPr>
          <w:rFonts w:hint="eastAsia" w:ascii="仿宋_GB2312" w:hAnsi="仿宋_GB2312" w:cs="仿宋_GB2312"/>
          <w:color w:val="auto"/>
          <w:sz w:val="32"/>
          <w:szCs w:val="32"/>
          <w:highlight w:val="none"/>
          <w:lang w:eastAsia="zh-CN"/>
        </w:rPr>
        <w:t>自贡市红十字会</w:t>
      </w:r>
      <w:r>
        <w:rPr>
          <w:rFonts w:hint="eastAsia" w:ascii="仿宋_GB2312" w:hAnsi="仿宋_GB2312" w:eastAsia="仿宋_GB2312" w:cs="仿宋_GB2312"/>
          <w:szCs w:val="32"/>
          <w:lang w:val="zh-CN"/>
        </w:rPr>
        <w:t>财政拨款</w:t>
      </w:r>
      <w:r>
        <w:rPr>
          <w:rFonts w:hint="eastAsia" w:ascii="仿宋_GB2312" w:hAnsi="仿宋_GB2312" w:cs="仿宋_GB2312"/>
          <w:szCs w:val="32"/>
          <w:lang w:val="zh-CN"/>
        </w:rPr>
        <w:t>人员经费收入</w:t>
      </w:r>
      <w:r>
        <w:rPr>
          <w:rFonts w:hint="eastAsia" w:ascii="仿宋_GB2312" w:hAnsi="仿宋_GB2312" w:cs="仿宋_GB2312"/>
          <w:color w:val="auto"/>
          <w:sz w:val="32"/>
          <w:szCs w:val="32"/>
          <w:highlight w:val="none"/>
          <w:lang w:val="en-US" w:eastAsia="zh-CN"/>
        </w:rPr>
        <w:t>131.94</w:t>
      </w:r>
      <w:r>
        <w:rPr>
          <w:rFonts w:hint="eastAsia" w:ascii="仿宋_GB2312" w:hAnsi="仿宋_GB2312" w:cs="仿宋_GB2312"/>
          <w:szCs w:val="32"/>
          <w:lang w:val="en-US" w:eastAsia="zh-CN"/>
        </w:rPr>
        <w:t>万元，全部纳入</w:t>
      </w:r>
      <w:r>
        <w:rPr>
          <w:rFonts w:hint="eastAsia" w:ascii="仿宋_GB2312" w:hAnsi="仿宋_GB2312" w:eastAsia="仿宋_GB2312" w:cs="仿宋_GB2312"/>
          <w:szCs w:val="32"/>
          <w:lang w:val="zh-CN"/>
        </w:rPr>
        <w:t>一般公共预算</w:t>
      </w:r>
      <w:r>
        <w:rPr>
          <w:rFonts w:hint="eastAsia" w:ascii="仿宋_GB2312" w:hAnsi="仿宋_GB2312" w:cs="仿宋_GB2312"/>
          <w:szCs w:val="32"/>
          <w:lang w:val="zh-CN"/>
        </w:rPr>
        <w:t>准确编列。</w:t>
      </w:r>
      <w:r>
        <w:rPr>
          <w:rFonts w:hint="eastAsia" w:ascii="仿宋_GB2312" w:hAnsi="仿宋_GB2312" w:eastAsia="仿宋_GB2312" w:cs="仿宋_GB2312"/>
          <w:szCs w:val="32"/>
          <w:lang w:val="en-US" w:eastAsia="zh-CN"/>
        </w:rPr>
        <w:t>202</w:t>
      </w:r>
      <w:r>
        <w:rPr>
          <w:rFonts w:hint="eastAsia" w:ascii="仿宋_GB2312" w:hAnsi="仿宋_GB2312" w:cs="仿宋_GB2312"/>
          <w:szCs w:val="32"/>
          <w:lang w:val="en-US" w:eastAsia="zh-CN"/>
        </w:rPr>
        <w:t>3</w:t>
      </w:r>
      <w:r>
        <w:rPr>
          <w:rFonts w:hint="eastAsia" w:ascii="仿宋_GB2312" w:hAnsi="仿宋_GB2312" w:eastAsia="仿宋_GB2312" w:cs="仿宋_GB2312"/>
          <w:szCs w:val="32"/>
          <w:lang w:val="zh-CN"/>
        </w:rPr>
        <w:t>年</w:t>
      </w:r>
      <w:r>
        <w:rPr>
          <w:rFonts w:hint="eastAsia" w:ascii="仿宋_GB2312" w:hAnsi="仿宋_GB2312" w:cs="仿宋_GB2312"/>
          <w:color w:val="auto"/>
          <w:sz w:val="32"/>
          <w:szCs w:val="32"/>
          <w:highlight w:val="none"/>
          <w:lang w:eastAsia="zh-CN"/>
        </w:rPr>
        <w:t>自贡市红十字会</w:t>
      </w:r>
      <w:r>
        <w:rPr>
          <w:rFonts w:hint="eastAsia" w:ascii="仿宋_GB2312" w:hAnsi="仿宋_GB2312" w:eastAsia="仿宋_GB2312" w:cs="仿宋_GB2312"/>
          <w:szCs w:val="32"/>
          <w:lang w:val="zh-CN"/>
        </w:rPr>
        <w:t>财政拨款</w:t>
      </w:r>
      <w:r>
        <w:rPr>
          <w:rFonts w:hint="eastAsia" w:ascii="仿宋_GB2312" w:hAnsi="仿宋_GB2312" w:cs="仿宋_GB2312"/>
          <w:szCs w:val="32"/>
          <w:lang w:val="zh-CN"/>
        </w:rPr>
        <w:t>人员经费支出</w:t>
      </w:r>
      <w:r>
        <w:rPr>
          <w:rFonts w:hint="eastAsia" w:ascii="仿宋_GB2312" w:hAnsi="仿宋_GB2312" w:cs="仿宋_GB2312"/>
          <w:color w:val="auto"/>
          <w:sz w:val="32"/>
          <w:szCs w:val="32"/>
          <w:highlight w:val="none"/>
          <w:lang w:val="en-US" w:eastAsia="zh-CN"/>
        </w:rPr>
        <w:t>131.94</w:t>
      </w:r>
      <w:r>
        <w:rPr>
          <w:rFonts w:hint="eastAsia" w:ascii="仿宋_GB2312" w:hAnsi="仿宋_GB2312" w:cs="仿宋_GB2312"/>
          <w:szCs w:val="32"/>
          <w:lang w:val="en-US" w:eastAsia="zh-CN"/>
        </w:rPr>
        <w:t>万元，</w:t>
      </w:r>
      <w:r>
        <w:rPr>
          <w:rFonts w:hint="eastAsia" w:ascii="仿宋_GB2312" w:hAnsi="仿宋_GB2312" w:eastAsia="仿宋_GB2312" w:cs="仿宋_GB2312"/>
          <w:szCs w:val="32"/>
          <w:lang w:val="zh-CN"/>
        </w:rPr>
        <w:t>主要包括：基本工资、津贴补贴、奖金、机关事业单位基本养老保险缴费、职工基本医疗缴费、</w:t>
      </w:r>
      <w:r>
        <w:rPr>
          <w:rFonts w:hint="eastAsia" w:ascii="仿宋_GB2312" w:hAnsi="仿宋_GB2312" w:cs="仿宋_GB2312"/>
          <w:szCs w:val="32"/>
          <w:lang w:val="zh-CN"/>
        </w:rPr>
        <w:t>公务员医疗补助缴费、</w:t>
      </w:r>
      <w:r>
        <w:rPr>
          <w:rFonts w:hint="eastAsia" w:ascii="仿宋_GB2312" w:hAnsi="仿宋_GB2312" w:eastAsia="仿宋_GB2312" w:cs="仿宋_GB2312"/>
          <w:szCs w:val="32"/>
          <w:lang w:val="zh-CN"/>
        </w:rPr>
        <w:t>其他社会保障缴费、住房公积金、其他工资福利支出</w:t>
      </w:r>
      <w:r>
        <w:rPr>
          <w:rFonts w:hint="eastAsia" w:ascii="仿宋_GB2312" w:hAnsi="仿宋_GB2312" w:cs="仿宋_GB2312"/>
          <w:szCs w:val="32"/>
          <w:lang w:val="zh-CN"/>
        </w:rPr>
        <w:t>、退休费等</w:t>
      </w:r>
      <w:r>
        <w:rPr>
          <w:rFonts w:hint="eastAsia" w:ascii="仿宋_GB2312" w:hAnsi="仿宋_GB2312" w:eastAsia="仿宋_GB2312" w:cs="仿宋_GB2312"/>
          <w:szCs w:val="32"/>
          <w:lang w:val="zh-CN"/>
        </w:rPr>
        <w:t>。</w:t>
      </w:r>
      <w:r>
        <w:rPr>
          <w:rFonts w:hint="eastAsia" w:ascii="仿宋_GB2312" w:hAnsi="仿宋_GB2312" w:cs="仿宋_GB2312"/>
          <w:szCs w:val="32"/>
          <w:lang w:val="zh-CN"/>
        </w:rPr>
        <w:t>全部按规定做到足额拨付，确保全体干部职工应享受工资福利待遇得到保障。</w:t>
      </w:r>
    </w:p>
    <w:p w14:paraId="2699616E">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default" w:ascii="仿宋_GB2312" w:hAnsi="仿宋_GB2312" w:eastAsia="仿宋_GB2312" w:cs="仿宋_GB2312"/>
          <w:b/>
          <w:bCs/>
          <w:color w:val="000000"/>
          <w:kern w:val="0"/>
          <w:sz w:val="32"/>
          <w:szCs w:val="32"/>
          <w:highlight w:val="none"/>
          <w:shd w:val="clear" w:color="auto" w:fill="FFFFFF"/>
          <w:lang w:val="en-US" w:eastAsia="zh-CN"/>
        </w:rPr>
      </w:pPr>
      <w:r>
        <w:rPr>
          <w:rFonts w:hint="default" w:ascii="仿宋_GB2312" w:hAnsi="仿宋_GB2312" w:eastAsia="仿宋_GB2312" w:cs="仿宋_GB2312"/>
          <w:b/>
          <w:bCs/>
          <w:color w:val="000000"/>
          <w:kern w:val="0"/>
          <w:sz w:val="32"/>
          <w:szCs w:val="32"/>
          <w:highlight w:val="none"/>
          <w:shd w:val="clear" w:color="auto" w:fill="FFFFFF"/>
          <w:lang w:val="en-US" w:eastAsia="zh-CN"/>
        </w:rPr>
        <w:t>2.运转类项目绩效分析</w:t>
      </w:r>
      <w:r>
        <w:rPr>
          <w:rFonts w:hint="eastAsia" w:ascii="仿宋_GB2312" w:hAnsi="仿宋_GB2312" w:cs="仿宋_GB2312"/>
          <w:b/>
          <w:bCs/>
          <w:color w:val="000000"/>
          <w:kern w:val="0"/>
          <w:sz w:val="32"/>
          <w:szCs w:val="32"/>
          <w:highlight w:val="none"/>
          <w:shd w:val="clear" w:color="auto" w:fill="FFFFFF"/>
          <w:lang w:val="en-US" w:eastAsia="zh-CN"/>
        </w:rPr>
        <w:t>。</w:t>
      </w:r>
      <w:r>
        <w:rPr>
          <w:rFonts w:hint="eastAsia" w:ascii="仿宋_GB2312" w:hAnsi="仿宋_GB2312" w:eastAsia="仿宋_GB2312" w:cs="仿宋_GB2312"/>
          <w:szCs w:val="32"/>
          <w:lang w:val="en-US" w:eastAsia="zh-CN"/>
        </w:rPr>
        <w:t>202</w:t>
      </w:r>
      <w:r>
        <w:rPr>
          <w:rFonts w:hint="eastAsia" w:ascii="仿宋_GB2312" w:hAnsi="仿宋_GB2312" w:cs="仿宋_GB2312"/>
          <w:szCs w:val="32"/>
          <w:lang w:val="en-US" w:eastAsia="zh-CN"/>
        </w:rPr>
        <w:t>3</w:t>
      </w:r>
      <w:r>
        <w:rPr>
          <w:rFonts w:hint="eastAsia" w:ascii="仿宋_GB2312" w:hAnsi="仿宋_GB2312" w:eastAsia="仿宋_GB2312" w:cs="仿宋_GB2312"/>
          <w:szCs w:val="32"/>
          <w:lang w:val="zh-CN"/>
        </w:rPr>
        <w:t>年</w:t>
      </w:r>
      <w:r>
        <w:rPr>
          <w:rFonts w:hint="eastAsia" w:ascii="仿宋_GB2312" w:hAnsi="仿宋_GB2312" w:cs="仿宋_GB2312"/>
          <w:color w:val="auto"/>
          <w:sz w:val="32"/>
          <w:szCs w:val="32"/>
          <w:highlight w:val="none"/>
          <w:lang w:eastAsia="zh-CN"/>
        </w:rPr>
        <w:t>自贡市红十字会</w:t>
      </w:r>
      <w:r>
        <w:rPr>
          <w:rFonts w:hint="eastAsia" w:ascii="仿宋_GB2312" w:hAnsi="仿宋_GB2312" w:eastAsia="仿宋_GB2312" w:cs="仿宋_GB2312"/>
          <w:szCs w:val="32"/>
          <w:lang w:val="zh-CN"/>
        </w:rPr>
        <w:t>财政拨款</w:t>
      </w:r>
      <w:r>
        <w:rPr>
          <w:rFonts w:hint="eastAsia" w:ascii="仿宋_GB2312" w:hAnsi="仿宋" w:eastAsia="仿宋_GB2312"/>
          <w:color w:val="auto"/>
          <w:sz w:val="32"/>
          <w:szCs w:val="32"/>
        </w:rPr>
        <w:t>日常公用经费</w:t>
      </w:r>
      <w:r>
        <w:rPr>
          <w:rFonts w:hint="eastAsia" w:ascii="仿宋_GB2312" w:hAnsi="仿宋"/>
          <w:color w:val="auto"/>
          <w:sz w:val="32"/>
          <w:szCs w:val="32"/>
          <w:lang w:eastAsia="zh-CN"/>
        </w:rPr>
        <w:t>支出</w:t>
      </w:r>
      <w:r>
        <w:rPr>
          <w:rFonts w:hint="eastAsia" w:ascii="仿宋_GB2312" w:hAnsi="仿宋" w:cs="仿宋"/>
          <w:color w:val="auto"/>
          <w:sz w:val="32"/>
          <w:szCs w:val="32"/>
          <w:lang w:val="en-US" w:eastAsia="zh-CN"/>
        </w:rPr>
        <w:t>19.23</w:t>
      </w:r>
      <w:r>
        <w:rPr>
          <w:rFonts w:hint="eastAsia" w:ascii="仿宋_GB2312" w:hAnsi="仿宋" w:eastAsia="仿宋_GB2312"/>
          <w:color w:val="auto"/>
          <w:sz w:val="32"/>
          <w:szCs w:val="32"/>
        </w:rPr>
        <w:t>万元</w:t>
      </w:r>
      <w:r>
        <w:rPr>
          <w:rFonts w:hint="eastAsia" w:ascii="仿宋_GB2312" w:hAnsi="仿宋"/>
          <w:color w:val="auto"/>
          <w:sz w:val="32"/>
          <w:szCs w:val="32"/>
          <w:lang w:eastAsia="zh-CN"/>
        </w:rPr>
        <w:t>，较</w:t>
      </w:r>
      <w:r>
        <w:rPr>
          <w:rFonts w:hint="eastAsia" w:ascii="仿宋_GB2312" w:hAnsi="仿宋"/>
          <w:color w:val="auto"/>
          <w:sz w:val="32"/>
          <w:szCs w:val="32"/>
          <w:lang w:val="en-US" w:eastAsia="zh-CN"/>
        </w:rPr>
        <w:t>2022年增加33.54%，主要</w:t>
      </w:r>
      <w:r>
        <w:rPr>
          <w:rFonts w:hint="eastAsia" w:ascii="仿宋_GB2312" w:hAnsi="仿宋_GB2312" w:eastAsia="仿宋_GB2312" w:cs="仿宋_GB2312"/>
          <w:color w:val="auto"/>
          <w:sz w:val="32"/>
          <w:szCs w:val="32"/>
          <w:highlight w:val="none"/>
        </w:rPr>
        <w:t>是</w:t>
      </w:r>
      <w:r>
        <w:rPr>
          <w:rFonts w:hint="eastAsia" w:ascii="仿宋_GB2312" w:hAnsi="仿宋_GB2312" w:cs="仿宋_GB2312"/>
          <w:color w:val="auto"/>
          <w:sz w:val="32"/>
          <w:szCs w:val="32"/>
          <w:highlight w:val="none"/>
          <w:lang w:val="en-US" w:eastAsia="zh-CN"/>
        </w:rPr>
        <w:t>2023年推进红十字事业高质量发展，工作业务量增加，公用经费增加</w:t>
      </w:r>
      <w:r>
        <w:rPr>
          <w:rFonts w:hint="eastAsia" w:ascii="仿宋_GB2312" w:hAnsi="仿宋"/>
          <w:color w:val="auto"/>
          <w:sz w:val="32"/>
          <w:szCs w:val="32"/>
          <w:lang w:eastAsia="zh-CN"/>
        </w:rPr>
        <w:t>；其他运转类项目支出</w:t>
      </w:r>
      <w:r>
        <w:rPr>
          <w:rFonts w:hint="eastAsia" w:ascii="仿宋_GB2312" w:hAnsi="仿宋"/>
          <w:color w:val="auto"/>
          <w:sz w:val="32"/>
          <w:szCs w:val="32"/>
          <w:lang w:val="en-US" w:eastAsia="zh-CN"/>
        </w:rPr>
        <w:t>8.09万元</w:t>
      </w:r>
      <w:r>
        <w:rPr>
          <w:rFonts w:hint="eastAsia" w:ascii="仿宋_GB2312" w:hAnsi="仿宋"/>
          <w:color w:val="auto"/>
          <w:sz w:val="32"/>
          <w:szCs w:val="32"/>
          <w:lang w:eastAsia="zh-CN"/>
        </w:rPr>
        <w:t>，较</w:t>
      </w:r>
      <w:r>
        <w:rPr>
          <w:rFonts w:hint="eastAsia" w:ascii="仿宋_GB2312" w:hAnsi="仿宋"/>
          <w:color w:val="auto"/>
          <w:sz w:val="32"/>
          <w:szCs w:val="32"/>
          <w:lang w:val="en-US" w:eastAsia="zh-CN"/>
        </w:rPr>
        <w:t>2022年减少10.11%，</w:t>
      </w:r>
      <w:r>
        <w:rPr>
          <w:rFonts w:hint="eastAsia" w:ascii="仿宋_GB2312" w:hAnsi="仿宋_GB2312" w:eastAsia="仿宋_GB2312" w:cs="仿宋_GB2312"/>
          <w:color w:val="auto"/>
          <w:sz w:val="32"/>
          <w:szCs w:val="32"/>
          <w:highlight w:val="none"/>
        </w:rPr>
        <w:t>主要是</w:t>
      </w:r>
      <w:r>
        <w:rPr>
          <w:rFonts w:hint="eastAsia" w:ascii="仿宋_GB2312" w:hAnsi="仿宋_GB2312" w:cs="仿宋_GB2312"/>
          <w:color w:val="auto"/>
          <w:sz w:val="32"/>
          <w:szCs w:val="32"/>
          <w:highlight w:val="none"/>
          <w:lang w:val="en-US" w:eastAsia="zh-CN"/>
        </w:rPr>
        <w:t>进一步压减了红十字“三救”“三献”项目经费支出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eastAsia="zh-CN"/>
        </w:rPr>
        <w:t>上述日常公用经费和项目支出</w:t>
      </w:r>
      <w:r>
        <w:rPr>
          <w:rFonts w:hint="eastAsia" w:ascii="仿宋_GB2312" w:hAnsi="仿宋_GB2312" w:cs="仿宋_GB2312"/>
          <w:szCs w:val="32"/>
          <w:lang w:val="en-US" w:eastAsia="zh-CN"/>
        </w:rPr>
        <w:t>全部纳入</w:t>
      </w:r>
      <w:r>
        <w:rPr>
          <w:rFonts w:hint="eastAsia" w:ascii="仿宋_GB2312" w:hAnsi="仿宋_GB2312" w:eastAsia="仿宋_GB2312" w:cs="仿宋_GB2312"/>
          <w:szCs w:val="32"/>
          <w:lang w:val="zh-CN"/>
        </w:rPr>
        <w:t>一般公共预算</w:t>
      </w:r>
      <w:r>
        <w:rPr>
          <w:rFonts w:hint="eastAsia" w:ascii="仿宋_GB2312" w:hAnsi="仿宋_GB2312" w:cs="仿宋_GB2312"/>
          <w:szCs w:val="32"/>
          <w:lang w:val="zh-CN"/>
        </w:rPr>
        <w:t>科学编列。</w:t>
      </w:r>
      <w:r>
        <w:rPr>
          <w:rFonts w:hint="eastAsia" w:ascii="仿宋_GB2312" w:hAnsi="仿宋_GB2312" w:cs="仿宋_GB2312"/>
          <w:szCs w:val="32"/>
          <w:lang w:val="en-US" w:eastAsia="zh-CN"/>
        </w:rPr>
        <w:t>其中，日常公用经费支出</w:t>
      </w:r>
      <w:r>
        <w:rPr>
          <w:rFonts w:hint="eastAsia" w:ascii="仿宋_GB2312" w:hAnsi="仿宋_GB2312" w:eastAsia="仿宋_GB2312" w:cs="仿宋_GB2312"/>
          <w:szCs w:val="32"/>
          <w:lang w:val="zh-CN"/>
        </w:rPr>
        <w:t>主要包括：</w:t>
      </w:r>
      <w:r>
        <w:rPr>
          <w:rFonts w:hint="eastAsia" w:ascii="仿宋_GB2312" w:hAnsi="仿宋_GB2312" w:eastAsia="仿宋_GB2312" w:cs="仿宋_GB2312"/>
          <w:color w:val="auto"/>
          <w:sz w:val="32"/>
          <w:szCs w:val="32"/>
          <w:highlight w:val="none"/>
        </w:rPr>
        <w:t>办公费、邮电费、差旅费、维修（护）费、公务接待费、劳务费、委托业务费、工会经费、福利费、其他交通费、其他商品和服务支出等</w:t>
      </w:r>
      <w:r>
        <w:rPr>
          <w:rFonts w:hint="eastAsia" w:ascii="仿宋_GB2312" w:hAnsi="仿宋_GB2312" w:cs="仿宋_GB2312"/>
          <w:color w:val="auto"/>
          <w:sz w:val="32"/>
          <w:szCs w:val="32"/>
          <w:highlight w:val="none"/>
          <w:lang w:eastAsia="zh-CN"/>
        </w:rPr>
        <w:t>，全面保障机关</w:t>
      </w:r>
      <w:r>
        <w:rPr>
          <w:rFonts w:hint="eastAsia" w:ascii="Times New Roman" w:hAnsi="Times New Roman" w:cs="Times New Roman"/>
          <w:sz w:val="32"/>
          <w:szCs w:val="24"/>
          <w:lang w:val="zh-CN" w:eastAsia="zh-CN"/>
        </w:rPr>
        <w:t>各项工作的有序高效运转</w:t>
      </w:r>
      <w:r>
        <w:rPr>
          <w:rFonts w:hint="eastAsia" w:ascii="仿宋_GB2312" w:hAnsi="仿宋_GB2312" w:cs="仿宋_GB2312"/>
          <w:color w:val="auto"/>
          <w:sz w:val="32"/>
          <w:szCs w:val="32"/>
          <w:highlight w:val="none"/>
          <w:lang w:eastAsia="zh-CN"/>
        </w:rPr>
        <w:t>；</w:t>
      </w:r>
      <w:r>
        <w:rPr>
          <w:rFonts w:hint="eastAsia" w:ascii="仿宋_GB2312" w:hAnsi="仿宋"/>
          <w:color w:val="auto"/>
          <w:sz w:val="32"/>
          <w:szCs w:val="32"/>
          <w:lang w:eastAsia="zh-CN"/>
        </w:rPr>
        <w:t>其他运转类项目支出为红十字“三救”“三献”服务支出，有效保障市红十字会</w:t>
      </w:r>
      <w:r>
        <w:rPr>
          <w:rFonts w:hint="eastAsia" w:ascii="Times New Roman" w:hAnsi="Times New Roman" w:cs="Times New Roman"/>
          <w:sz w:val="32"/>
          <w:szCs w:val="24"/>
          <w:lang w:val="zh-CN" w:eastAsia="zh-CN"/>
        </w:rPr>
        <w:t>较好履行法律法规赋予的职能职责。</w:t>
      </w:r>
    </w:p>
    <w:p w14:paraId="6DF8E47D">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仿宋" w:cs="Times New Roman"/>
          <w:color w:val="auto"/>
          <w:sz w:val="32"/>
          <w:szCs w:val="32"/>
          <w:lang w:val="en-US" w:eastAsia="zh-CN"/>
        </w:rPr>
      </w:pPr>
      <w:r>
        <w:rPr>
          <w:rFonts w:hint="default" w:ascii="仿宋_GB2312" w:hAnsi="仿宋_GB2312" w:eastAsia="仿宋_GB2312" w:cs="仿宋_GB2312"/>
          <w:b/>
          <w:bCs/>
          <w:color w:val="000000"/>
          <w:kern w:val="0"/>
          <w:sz w:val="32"/>
          <w:szCs w:val="32"/>
          <w:highlight w:val="none"/>
          <w:shd w:val="clear" w:color="auto" w:fill="FFFFFF"/>
          <w:lang w:val="en-US" w:eastAsia="zh-CN"/>
        </w:rPr>
        <w:t>3.特定目标类项目绩效分析</w:t>
      </w:r>
      <w:r>
        <w:rPr>
          <w:rFonts w:hint="eastAsia" w:ascii="仿宋_GB2312" w:hAnsi="仿宋_GB2312" w:eastAsia="仿宋_GB2312" w:cs="仿宋_GB2312"/>
          <w:b/>
          <w:bCs/>
          <w:color w:val="000000"/>
          <w:kern w:val="0"/>
          <w:sz w:val="32"/>
          <w:szCs w:val="32"/>
          <w:highlight w:val="none"/>
          <w:shd w:val="clear" w:color="auto" w:fill="FFFFFF"/>
          <w:lang w:val="en-US" w:eastAsia="zh-CN"/>
        </w:rPr>
        <w:t>。</w:t>
      </w:r>
      <w:r>
        <w:rPr>
          <w:rFonts w:hint="eastAsia" w:ascii="仿宋_GB2312" w:hAnsi="仿宋" w:cs="Times New Roman"/>
          <w:color w:val="auto"/>
          <w:sz w:val="32"/>
          <w:szCs w:val="32"/>
          <w:lang w:val="en-US" w:eastAsia="zh-CN"/>
        </w:rPr>
        <w:t>2023</w:t>
      </w:r>
      <w:r>
        <w:rPr>
          <w:rFonts w:hint="eastAsia" w:ascii="仿宋_GB2312" w:hAnsi="仿宋" w:cs="Times New Roman"/>
          <w:color w:val="auto"/>
          <w:sz w:val="32"/>
          <w:szCs w:val="32"/>
          <w:lang w:val="zh-CN" w:eastAsia="zh-CN"/>
        </w:rPr>
        <w:t>年</w:t>
      </w:r>
      <w:r>
        <w:rPr>
          <w:rFonts w:hint="eastAsia" w:ascii="仿宋_GB2312" w:hAnsi="仿宋" w:cs="Times New Roman"/>
          <w:color w:val="auto"/>
          <w:sz w:val="32"/>
          <w:szCs w:val="32"/>
          <w:lang w:eastAsia="zh-CN"/>
        </w:rPr>
        <w:t>自贡市红十字会</w:t>
      </w:r>
      <w:r>
        <w:rPr>
          <w:rFonts w:hint="eastAsia" w:ascii="仿宋_GB2312" w:hAnsi="仿宋" w:cs="Times New Roman"/>
          <w:color w:val="auto"/>
          <w:sz w:val="32"/>
          <w:szCs w:val="32"/>
          <w:lang w:val="zh-CN" w:eastAsia="zh-CN"/>
        </w:rPr>
        <w:t>财政拨款</w:t>
      </w:r>
      <w:r>
        <w:rPr>
          <w:rFonts w:hint="eastAsia" w:ascii="仿宋_GB2312" w:hAnsi="仿宋" w:cs="Times New Roman"/>
          <w:color w:val="auto"/>
          <w:sz w:val="32"/>
          <w:szCs w:val="32"/>
          <w:lang w:val="en-US" w:eastAsia="zh-CN"/>
        </w:rPr>
        <w:t>特定目标类项目支出31万元，较2022年增加210%，主要2023年增加了红十字改革事业发展项目经费（一次性项目）和“博爱自贡”品牌体系建设经费。主要用于：开展“博爱自贡”品牌体系打造，推进红十字会改革，保障红十字会开展救援、救护、救助等。项目经费严格按规定科学列支，有效保障了各项救助活动的顺利开展，有力促进红十字会进一步发挥人道救援作用。</w:t>
      </w:r>
    </w:p>
    <w:p w14:paraId="0CACEA5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楷体_GB2312" w:cs="Times New Roman"/>
          <w:b w:val="0"/>
          <w:bCs w:val="0"/>
          <w:color w:val="000000"/>
          <w:kern w:val="0"/>
          <w:sz w:val="32"/>
          <w:szCs w:val="32"/>
          <w:highlight w:val="none"/>
          <w:shd w:val="clear" w:color="auto" w:fill="FFFFFF"/>
          <w:lang w:val="zh-CN"/>
        </w:rPr>
      </w:pPr>
      <w:r>
        <w:rPr>
          <w:rFonts w:hint="default" w:ascii="Times New Roman" w:hAnsi="Times New Roman" w:eastAsia="楷体_GB2312" w:cs="Times New Roman"/>
          <w:b w:val="0"/>
          <w:bCs w:val="0"/>
          <w:color w:val="000000"/>
          <w:kern w:val="0"/>
          <w:sz w:val="32"/>
          <w:szCs w:val="32"/>
          <w:highlight w:val="none"/>
          <w:shd w:val="clear" w:color="auto" w:fill="FFFFFF"/>
          <w:lang w:val="zh-CN"/>
        </w:rPr>
        <w:t>（二）</w:t>
      </w:r>
      <w:r>
        <w:rPr>
          <w:rFonts w:hint="eastAsia" w:eastAsia="楷体_GB2312" w:cs="Times New Roman"/>
          <w:b w:val="0"/>
          <w:bCs w:val="0"/>
          <w:color w:val="000000"/>
          <w:kern w:val="0"/>
          <w:sz w:val="32"/>
          <w:szCs w:val="32"/>
          <w:highlight w:val="none"/>
          <w:shd w:val="clear" w:color="auto" w:fill="FFFFFF"/>
          <w:lang w:val="zh-CN"/>
        </w:rPr>
        <w:t>单位</w:t>
      </w:r>
      <w:r>
        <w:rPr>
          <w:rFonts w:hint="default" w:ascii="Times New Roman" w:hAnsi="Times New Roman" w:eastAsia="楷体_GB2312" w:cs="Times New Roman"/>
          <w:b w:val="0"/>
          <w:bCs w:val="0"/>
          <w:color w:val="000000"/>
          <w:kern w:val="0"/>
          <w:sz w:val="32"/>
          <w:szCs w:val="32"/>
          <w:highlight w:val="none"/>
          <w:shd w:val="clear" w:color="auto" w:fill="FFFFFF"/>
          <w:lang w:val="zh-CN"/>
        </w:rPr>
        <w:t>整体履职绩效分析。</w:t>
      </w:r>
    </w:p>
    <w:p w14:paraId="0E8793B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202</w:t>
      </w:r>
      <w:r>
        <w:rPr>
          <w:rFonts w:hint="eastAsia" w:ascii="仿宋_GB2312" w:hAnsi="仿宋" w:cs="Times New Roman"/>
          <w:color w:val="auto"/>
          <w:kern w:val="2"/>
          <w:sz w:val="32"/>
          <w:szCs w:val="32"/>
          <w:lang w:val="en-US" w:eastAsia="zh-CN" w:bidi="ar-SA"/>
        </w:rPr>
        <w:t>3</w:t>
      </w:r>
      <w:r>
        <w:rPr>
          <w:rFonts w:hint="eastAsia" w:ascii="仿宋_GB2312" w:hAnsi="仿宋" w:eastAsia="仿宋_GB2312" w:cs="Times New Roman"/>
          <w:color w:val="auto"/>
          <w:kern w:val="2"/>
          <w:sz w:val="32"/>
          <w:szCs w:val="32"/>
          <w:lang w:val="en-US" w:eastAsia="zh-CN" w:bidi="ar-SA"/>
        </w:rPr>
        <w:t>年，自贡市红十字会在省红十字会的精心指导下，在市委、市政府的坚强领导下，以习近平新时代中国特色社会主义思想为指导，紧扣市委、市政府和省红十字会工作部署，全力参与疫情防控、统筹推进“三救</w:t>
      </w:r>
      <w:r>
        <w:rPr>
          <w:rFonts w:hint="eastAsia" w:ascii="仿宋_GB2312" w:hAnsi="仿宋" w:cs="Times New Roman"/>
          <w:color w:val="auto"/>
          <w:kern w:val="2"/>
          <w:sz w:val="32"/>
          <w:szCs w:val="32"/>
          <w:lang w:val="en-US" w:eastAsia="zh-CN" w:bidi="ar-SA"/>
        </w:rPr>
        <w:t>”“</w:t>
      </w:r>
      <w:r>
        <w:rPr>
          <w:rFonts w:hint="eastAsia" w:ascii="仿宋_GB2312" w:hAnsi="仿宋" w:eastAsia="仿宋_GB2312" w:cs="Times New Roman"/>
          <w:color w:val="auto"/>
          <w:kern w:val="2"/>
          <w:sz w:val="32"/>
          <w:szCs w:val="32"/>
          <w:lang w:val="en-US" w:eastAsia="zh-CN" w:bidi="ar-SA"/>
        </w:rPr>
        <w:t>三献”核心业务，有序开展志愿服务、红十字青少年等工作。严格遵守财经纪律，</w:t>
      </w:r>
      <w:r>
        <w:rPr>
          <w:rFonts w:hint="eastAsia" w:ascii="仿宋_GB2312" w:hAnsi="仿宋" w:cs="Times New Roman"/>
          <w:color w:val="auto"/>
          <w:kern w:val="2"/>
          <w:sz w:val="32"/>
          <w:szCs w:val="32"/>
          <w:lang w:val="en-US" w:eastAsia="zh-CN" w:bidi="ar-SA"/>
        </w:rPr>
        <w:t>按照“花钱必问效”原则，持续加强预算绩效管理，</w:t>
      </w:r>
      <w:r>
        <w:rPr>
          <w:rFonts w:hint="eastAsia" w:ascii="仿宋_GB2312" w:hAnsi="仿宋" w:eastAsia="仿宋_GB2312" w:cs="Times New Roman"/>
          <w:color w:val="auto"/>
          <w:kern w:val="2"/>
          <w:sz w:val="32"/>
          <w:szCs w:val="32"/>
          <w:lang w:val="en-US" w:eastAsia="zh-CN" w:bidi="ar-SA"/>
        </w:rPr>
        <w:t>规范使用财政资金，</w:t>
      </w:r>
      <w:r>
        <w:rPr>
          <w:rFonts w:hint="eastAsia" w:ascii="仿宋_GB2312" w:hAnsi="仿宋" w:cs="Times New Roman"/>
          <w:color w:val="auto"/>
          <w:kern w:val="2"/>
          <w:sz w:val="32"/>
          <w:szCs w:val="32"/>
          <w:lang w:val="en-US" w:eastAsia="zh-CN" w:bidi="ar-SA"/>
        </w:rPr>
        <w:t>确保了机关正常运转，保障年度</w:t>
      </w:r>
      <w:r>
        <w:rPr>
          <w:rFonts w:hint="eastAsia" w:ascii="仿宋_GB2312" w:hAnsi="仿宋" w:eastAsia="仿宋_GB2312" w:cs="Times New Roman"/>
          <w:color w:val="auto"/>
          <w:kern w:val="2"/>
          <w:sz w:val="32"/>
          <w:szCs w:val="32"/>
          <w:lang w:val="en-US" w:eastAsia="zh-CN" w:bidi="ar-SA"/>
        </w:rPr>
        <w:t>各项重点工作取得良好成效，全市红十字事业发展迈上新台阶。</w:t>
      </w:r>
    </w:p>
    <w:p w14:paraId="5BF69B0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楷体_GB2312" w:cs="Times New Roman"/>
          <w:b w:val="0"/>
          <w:bCs w:val="0"/>
          <w:color w:val="000000"/>
          <w:kern w:val="0"/>
          <w:sz w:val="32"/>
          <w:szCs w:val="32"/>
          <w:highlight w:val="none"/>
          <w:shd w:val="clear" w:color="auto" w:fill="FFFFFF"/>
          <w:lang w:val="zh-CN"/>
        </w:rPr>
      </w:pPr>
      <w:r>
        <w:rPr>
          <w:rFonts w:hint="default" w:ascii="Times New Roman" w:hAnsi="Times New Roman" w:eastAsia="楷体_GB2312" w:cs="Times New Roman"/>
          <w:b w:val="0"/>
          <w:bCs w:val="0"/>
          <w:color w:val="000000"/>
          <w:kern w:val="0"/>
          <w:sz w:val="32"/>
          <w:szCs w:val="32"/>
          <w:highlight w:val="none"/>
          <w:shd w:val="clear" w:color="auto" w:fill="FFFFFF"/>
          <w:lang w:val="zh-CN"/>
        </w:rPr>
        <w:t>（三）结果应用情况。</w:t>
      </w:r>
    </w:p>
    <w:p w14:paraId="0823ED8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仿宋_GB2312" w:cs="仿宋_GB2312"/>
          <w:szCs w:val="32"/>
          <w:lang w:eastAsia="zh-CN"/>
        </w:rPr>
        <w:t>自贡市红十字会</w:t>
      </w:r>
      <w:r>
        <w:rPr>
          <w:rFonts w:hint="eastAsia" w:ascii="仿宋_GB2312" w:hAnsi="仿宋_GB2312" w:cs="仿宋_GB2312"/>
          <w:szCs w:val="32"/>
        </w:rPr>
        <w:t>从预算编制、预算执行、综合管理、整体效益等方面如实对20</w:t>
      </w:r>
      <w:r>
        <w:rPr>
          <w:rFonts w:hint="eastAsia" w:ascii="仿宋_GB2312" w:hAnsi="仿宋_GB2312" w:cs="仿宋_GB2312"/>
          <w:szCs w:val="32"/>
          <w:lang w:val="en-US" w:eastAsia="zh-CN"/>
        </w:rPr>
        <w:t>23</w:t>
      </w:r>
      <w:r>
        <w:rPr>
          <w:rFonts w:hint="eastAsia" w:ascii="仿宋_GB2312" w:hAnsi="仿宋_GB2312" w:cs="仿宋_GB2312"/>
          <w:szCs w:val="32"/>
        </w:rPr>
        <w:t>年</w:t>
      </w:r>
      <w:r>
        <w:rPr>
          <w:rFonts w:hint="eastAsia" w:ascii="仿宋_GB2312" w:hAnsi="仿宋_GB2312" w:cs="仿宋_GB2312"/>
          <w:szCs w:val="32"/>
          <w:lang w:eastAsia="zh-CN"/>
        </w:rPr>
        <w:t>单位</w:t>
      </w:r>
      <w:r>
        <w:rPr>
          <w:rFonts w:hint="eastAsia" w:ascii="仿宋_GB2312" w:hAnsi="仿宋_GB2312" w:cs="仿宋_GB2312"/>
          <w:bCs/>
          <w:szCs w:val="32"/>
        </w:rPr>
        <w:t>整体支出绩效</w:t>
      </w:r>
      <w:r>
        <w:rPr>
          <w:rFonts w:hint="eastAsia" w:ascii="仿宋_GB2312" w:hAnsi="仿宋_GB2312" w:cs="仿宋_GB2312"/>
          <w:szCs w:val="32"/>
        </w:rPr>
        <w:t>情况</w:t>
      </w:r>
      <w:r>
        <w:rPr>
          <w:rFonts w:hint="eastAsia" w:ascii="仿宋_GB2312" w:hAnsi="仿宋_GB2312" w:cs="仿宋_GB2312"/>
          <w:szCs w:val="32"/>
          <w:lang w:eastAsia="zh-CN"/>
        </w:rPr>
        <w:t>开展</w:t>
      </w:r>
      <w:r>
        <w:rPr>
          <w:rFonts w:hint="eastAsia" w:ascii="仿宋_GB2312" w:hAnsi="仿宋_GB2312" w:cs="仿宋_GB2312"/>
          <w:szCs w:val="32"/>
        </w:rPr>
        <w:t>自评。</w:t>
      </w:r>
      <w:r>
        <w:rPr>
          <w:rFonts w:hint="eastAsia" w:ascii="仿宋_GB2312" w:hAnsi="仿宋_GB2312" w:cs="仿宋_GB2312"/>
          <w:szCs w:val="32"/>
          <w:lang w:eastAsia="zh-CN"/>
        </w:rPr>
        <w:t>对存在的不足在机关内部进行通报，督促相关科室及人员引起重视，并在</w:t>
      </w:r>
      <w:r>
        <w:rPr>
          <w:rFonts w:hint="eastAsia" w:ascii="仿宋_GB2312" w:hAnsi="仿宋_GB2312" w:cs="仿宋_GB2312"/>
          <w:szCs w:val="32"/>
          <w:lang w:val="en-US" w:eastAsia="zh-CN"/>
        </w:rPr>
        <w:t>2024年预算编制和预算执行过程中予以</w:t>
      </w:r>
      <w:r>
        <w:rPr>
          <w:rFonts w:hint="eastAsia" w:ascii="仿宋_GB2312" w:hAnsi="仿宋_GB2312" w:cs="仿宋_GB2312"/>
          <w:szCs w:val="32"/>
          <w:lang w:eastAsia="zh-CN"/>
        </w:rPr>
        <w:t>纠正</w:t>
      </w:r>
      <w:r>
        <w:rPr>
          <w:rFonts w:hint="eastAsia" w:ascii="仿宋_GB2312" w:hAnsi="仿宋_GB2312" w:cs="仿宋_GB2312"/>
          <w:szCs w:val="32"/>
        </w:rPr>
        <w:t>。</w:t>
      </w:r>
      <w:r>
        <w:rPr>
          <w:rFonts w:hint="eastAsia" w:ascii="仿宋_GB2312" w:hAnsi="仿宋_GB2312" w:cs="仿宋_GB2312"/>
          <w:szCs w:val="32"/>
          <w:lang w:eastAsia="zh-CN"/>
        </w:rPr>
        <w:t>坚持运用好绩效自评结果，</w:t>
      </w:r>
      <w:r>
        <w:rPr>
          <w:rFonts w:hint="eastAsia" w:ascii="仿宋_GB2312" w:hAnsi="仿宋" w:cs="仿宋_GB2312"/>
          <w:szCs w:val="32"/>
        </w:rPr>
        <w:t>分析</w:t>
      </w:r>
      <w:r>
        <w:rPr>
          <w:rFonts w:hint="eastAsia" w:ascii="仿宋_GB2312" w:hAnsi="仿宋" w:cs="仿宋_GB2312"/>
          <w:szCs w:val="32"/>
          <w:lang w:eastAsia="zh-CN"/>
        </w:rPr>
        <w:t>单位</w:t>
      </w:r>
      <w:r>
        <w:rPr>
          <w:rFonts w:hint="eastAsia" w:ascii="仿宋_GB2312" w:hAnsi="仿宋" w:cs="仿宋_GB2312"/>
          <w:szCs w:val="32"/>
        </w:rPr>
        <w:t>预算执行中存在的问题，制定相应的整改措施，优化绩效评价方法，提高绩效管理水平，</w:t>
      </w:r>
      <w:r>
        <w:rPr>
          <w:rFonts w:hint="eastAsia" w:ascii="仿宋_GB2312" w:hAnsi="仿宋" w:cs="仿宋"/>
          <w:szCs w:val="32"/>
        </w:rPr>
        <w:t>不断强化绩效理念，推动整体绩效管理水平不断提升。将项目设定绩效目标与内部绩效考核和目标任务下达相结合，实行奖惩兑现，进一步</w:t>
      </w:r>
      <w:r>
        <w:rPr>
          <w:rFonts w:hint="eastAsia" w:ascii="仿宋_GB2312" w:hAnsi="仿宋" w:cs="仿宋"/>
          <w:szCs w:val="32"/>
          <w:lang w:eastAsia="zh-CN"/>
        </w:rPr>
        <w:t>确保高质量</w:t>
      </w:r>
      <w:r>
        <w:rPr>
          <w:rFonts w:hint="eastAsia" w:ascii="仿宋_GB2312" w:hAnsi="仿宋" w:cs="仿宋"/>
          <w:szCs w:val="32"/>
        </w:rPr>
        <w:t>实现项目绩效目标。</w:t>
      </w:r>
    </w:p>
    <w:p w14:paraId="37E9C98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楷体_GB2312" w:cs="Times New Roman"/>
          <w:b w:val="0"/>
          <w:bCs w:val="0"/>
          <w:color w:val="000000"/>
          <w:kern w:val="0"/>
          <w:sz w:val="32"/>
          <w:szCs w:val="32"/>
          <w:highlight w:val="none"/>
          <w:shd w:val="clear" w:color="auto" w:fill="FFFFFF"/>
          <w:lang w:val="zh-CN"/>
        </w:rPr>
      </w:pPr>
      <w:r>
        <w:rPr>
          <w:rFonts w:hint="default" w:ascii="Times New Roman" w:hAnsi="Times New Roman" w:eastAsia="楷体_GB2312" w:cs="Times New Roman"/>
          <w:b w:val="0"/>
          <w:bCs w:val="0"/>
          <w:color w:val="000000"/>
          <w:kern w:val="0"/>
          <w:sz w:val="32"/>
          <w:szCs w:val="32"/>
          <w:highlight w:val="none"/>
          <w:shd w:val="clear" w:color="auto" w:fill="FFFFFF"/>
          <w:lang w:val="zh-CN"/>
        </w:rPr>
        <w:t>（</w:t>
      </w:r>
      <w:r>
        <w:rPr>
          <w:rFonts w:hint="default" w:ascii="Times New Roman" w:hAnsi="Times New Roman" w:eastAsia="楷体_GB2312" w:cs="Times New Roman"/>
          <w:b w:val="0"/>
          <w:bCs w:val="0"/>
          <w:color w:val="000000"/>
          <w:kern w:val="0"/>
          <w:sz w:val="32"/>
          <w:szCs w:val="32"/>
          <w:highlight w:val="none"/>
          <w:shd w:val="clear" w:color="auto" w:fill="FFFFFF"/>
          <w:lang w:val="en-US" w:eastAsia="zh-CN"/>
        </w:rPr>
        <w:t>四</w:t>
      </w:r>
      <w:r>
        <w:rPr>
          <w:rFonts w:hint="default" w:ascii="Times New Roman" w:hAnsi="Times New Roman" w:eastAsia="楷体_GB2312" w:cs="Times New Roman"/>
          <w:b w:val="0"/>
          <w:bCs w:val="0"/>
          <w:color w:val="000000"/>
          <w:kern w:val="0"/>
          <w:sz w:val="32"/>
          <w:szCs w:val="32"/>
          <w:highlight w:val="none"/>
          <w:shd w:val="clear" w:color="auto" w:fill="FFFFFF"/>
          <w:lang w:val="zh-CN"/>
        </w:rPr>
        <w:t>）自评质量。</w:t>
      </w:r>
    </w:p>
    <w:p w14:paraId="73FF4E5E">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仿宋_GB2312" w:hAnsi="Times New Roman" w:cs="Times New Roman"/>
          <w:kern w:val="2"/>
          <w:sz w:val="32"/>
          <w:szCs w:val="32"/>
          <w:highlight w:val="none"/>
          <w:lang w:val="en-US" w:eastAsia="zh-CN" w:bidi="ar-SA"/>
        </w:rPr>
      </w:pPr>
      <w:r>
        <w:rPr>
          <w:rFonts w:hint="eastAsia" w:ascii="仿宋_GB2312" w:hAnsi="Times New Roman" w:cs="Times New Roman"/>
          <w:kern w:val="2"/>
          <w:sz w:val="32"/>
          <w:szCs w:val="32"/>
          <w:highlight w:val="none"/>
          <w:lang w:val="en-US" w:eastAsia="zh-CN" w:bidi="ar-SA"/>
        </w:rPr>
        <w:t>自贡市红十字会高度重视预算绩效自评工作，坚持“全覆盖”“重质效”原则，坚持问题导向，对2023年</w:t>
      </w:r>
      <w:r>
        <w:rPr>
          <w:rFonts w:hint="eastAsia" w:ascii="仿宋_GB2312" w:cs="Times New Roman"/>
          <w:kern w:val="2"/>
          <w:sz w:val="32"/>
          <w:szCs w:val="32"/>
          <w:highlight w:val="none"/>
          <w:lang w:val="en-US" w:eastAsia="zh-CN" w:bidi="ar-SA"/>
        </w:rPr>
        <w:t>单位</w:t>
      </w:r>
      <w:r>
        <w:rPr>
          <w:rFonts w:hint="eastAsia" w:ascii="仿宋_GB2312" w:hAnsi="Times New Roman" w:cs="Times New Roman"/>
          <w:kern w:val="2"/>
          <w:sz w:val="32"/>
          <w:szCs w:val="32"/>
          <w:highlight w:val="none"/>
          <w:lang w:val="en-US" w:eastAsia="zh-CN" w:bidi="ar-SA"/>
        </w:rPr>
        <w:t>预算执行按基本支出和项目支出全面开展绩效自评。从总体情况来看，自贡市红十字会开展的</w:t>
      </w:r>
      <w:r>
        <w:rPr>
          <w:rFonts w:hint="eastAsia" w:ascii="仿宋_GB2312" w:cs="Times New Roman"/>
          <w:kern w:val="2"/>
          <w:sz w:val="32"/>
          <w:szCs w:val="32"/>
          <w:highlight w:val="none"/>
          <w:lang w:val="en-US" w:eastAsia="zh-CN" w:bidi="ar-SA"/>
        </w:rPr>
        <w:t>单位</w:t>
      </w:r>
      <w:r>
        <w:rPr>
          <w:rFonts w:hint="eastAsia" w:ascii="仿宋_GB2312" w:hAnsi="Times New Roman" w:cs="Times New Roman"/>
          <w:kern w:val="2"/>
          <w:sz w:val="32"/>
          <w:szCs w:val="32"/>
          <w:highlight w:val="none"/>
          <w:lang w:val="en-US" w:eastAsia="zh-CN" w:bidi="ar-SA"/>
        </w:rPr>
        <w:t>整体支出绩效自评符合客观事实，准确反映了</w:t>
      </w:r>
      <w:r>
        <w:rPr>
          <w:rFonts w:hint="eastAsia" w:ascii="仿宋_GB2312" w:cs="Times New Roman"/>
          <w:kern w:val="2"/>
          <w:sz w:val="32"/>
          <w:szCs w:val="32"/>
          <w:highlight w:val="none"/>
          <w:lang w:val="en-US" w:eastAsia="zh-CN" w:bidi="ar-SA"/>
        </w:rPr>
        <w:t>单位</w:t>
      </w:r>
      <w:r>
        <w:rPr>
          <w:rFonts w:hint="eastAsia" w:ascii="仿宋_GB2312" w:hAnsi="Times New Roman" w:cs="Times New Roman"/>
          <w:kern w:val="2"/>
          <w:sz w:val="32"/>
          <w:szCs w:val="32"/>
          <w:highlight w:val="none"/>
          <w:lang w:val="en-US" w:eastAsia="zh-CN" w:bidi="ar-SA"/>
        </w:rPr>
        <w:t>预算执行总体情况，自评质量较好。</w:t>
      </w:r>
    </w:p>
    <w:p w14:paraId="7DAE97B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四、评价结论及建议</w:t>
      </w:r>
    </w:p>
    <w:p w14:paraId="348DEBD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Times New Roman" w:hAnsi="Times New Roman" w:eastAsia="楷体_GB2312" w:cs="Times New Roman"/>
          <w:b w:val="0"/>
          <w:bCs w:val="0"/>
          <w:color w:val="000000"/>
          <w:kern w:val="0"/>
          <w:sz w:val="32"/>
          <w:szCs w:val="32"/>
          <w:highlight w:val="none"/>
          <w:shd w:val="clear" w:color="auto" w:fill="FFFFFF"/>
          <w:lang w:val="zh-CN"/>
        </w:rPr>
      </w:pPr>
      <w:r>
        <w:rPr>
          <w:rFonts w:hint="eastAsia" w:ascii="Times New Roman" w:hAnsi="Times New Roman" w:eastAsia="楷体_GB2312" w:cs="Times New Roman"/>
          <w:b w:val="0"/>
          <w:bCs w:val="0"/>
          <w:color w:val="000000"/>
          <w:kern w:val="0"/>
          <w:sz w:val="32"/>
          <w:szCs w:val="32"/>
          <w:highlight w:val="none"/>
          <w:shd w:val="clear" w:color="auto" w:fill="FFFFFF"/>
          <w:lang w:val="zh-CN"/>
        </w:rPr>
        <w:t>（一）评价结论</w:t>
      </w:r>
    </w:p>
    <w:p w14:paraId="3025940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仿宋_GB2312" w:hAnsi="仿宋" w:cs="仿宋_GB2312"/>
          <w:szCs w:val="32"/>
          <w:lang w:eastAsia="zh-CN"/>
        </w:rPr>
        <w:t>从整体绩效评价来看</w:t>
      </w:r>
      <w:r>
        <w:rPr>
          <w:rFonts w:hint="eastAsia" w:ascii="仿宋_GB2312" w:hAnsi="仿宋" w:cs="仿宋_GB2312"/>
          <w:szCs w:val="32"/>
        </w:rPr>
        <w:t>，</w:t>
      </w:r>
      <w:r>
        <w:rPr>
          <w:rFonts w:hint="eastAsia" w:ascii="仿宋_GB2312" w:hAnsi="仿宋" w:cs="仿宋_GB2312"/>
          <w:szCs w:val="32"/>
          <w:lang w:eastAsia="zh-CN"/>
        </w:rPr>
        <w:t>自贡市红十字会</w:t>
      </w:r>
      <w:r>
        <w:rPr>
          <w:rFonts w:hint="eastAsia" w:ascii="仿宋_GB2312" w:hAnsi="仿宋" w:cs="仿宋_GB2312"/>
          <w:szCs w:val="32"/>
        </w:rPr>
        <w:t>能够统筹兼顾、保障了</w:t>
      </w:r>
      <w:r>
        <w:rPr>
          <w:rFonts w:hint="eastAsia" w:ascii="仿宋_GB2312" w:hAnsi="仿宋" w:cs="仿宋_GB2312"/>
          <w:szCs w:val="32"/>
          <w:lang w:eastAsia="zh-CN"/>
        </w:rPr>
        <w:t>机关</w:t>
      </w:r>
      <w:r>
        <w:rPr>
          <w:rFonts w:hint="eastAsia" w:ascii="仿宋_GB2312" w:hAnsi="仿宋" w:cs="仿宋_GB2312"/>
          <w:szCs w:val="32"/>
        </w:rPr>
        <w:t>的正常运转和事业发展规划，</w:t>
      </w:r>
      <w:r>
        <w:rPr>
          <w:rFonts w:hint="eastAsia" w:ascii="仿宋_GB2312" w:hAnsi="仿宋" w:cs="仿宋"/>
          <w:szCs w:val="32"/>
        </w:rPr>
        <w:t>基本达到</w:t>
      </w:r>
      <w:r>
        <w:rPr>
          <w:rFonts w:hint="eastAsia" w:ascii="仿宋_GB2312" w:hAnsi="仿宋" w:cs="仿宋"/>
          <w:szCs w:val="32"/>
          <w:lang w:eastAsia="zh-CN"/>
        </w:rPr>
        <w:t>单位整体</w:t>
      </w:r>
      <w:r>
        <w:rPr>
          <w:rFonts w:hint="eastAsia" w:ascii="仿宋_GB2312" w:hAnsi="仿宋" w:cs="仿宋"/>
          <w:szCs w:val="32"/>
        </w:rPr>
        <w:t>绩效目标预期</w:t>
      </w:r>
      <w:r>
        <w:rPr>
          <w:rFonts w:hint="eastAsia" w:ascii="仿宋_GB2312" w:hAnsi="仿宋" w:cs="仿宋_GB2312"/>
          <w:szCs w:val="32"/>
        </w:rPr>
        <w:t>。</w:t>
      </w:r>
      <w:r>
        <w:rPr>
          <w:rFonts w:hint="eastAsia" w:ascii="仿宋_GB2312" w:hAnsi="仿宋" w:cs="仿宋_GB2312"/>
          <w:szCs w:val="32"/>
          <w:lang w:eastAsia="zh-CN"/>
        </w:rPr>
        <w:t>单位</w:t>
      </w:r>
      <w:r>
        <w:rPr>
          <w:rFonts w:hint="eastAsia" w:ascii="仿宋_GB2312" w:hAnsi="仿宋" w:cs="仿宋_GB2312"/>
          <w:szCs w:val="32"/>
        </w:rPr>
        <w:t>预决算、预算执行以及资产管理、内控制度、信息公开等符合财务管理相关规定，较好地完成了年度目标任务。</w:t>
      </w:r>
    </w:p>
    <w:p w14:paraId="1DC14BA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Times New Roman" w:hAnsi="Times New Roman" w:eastAsia="楷体_GB2312" w:cs="Times New Roman"/>
          <w:b w:val="0"/>
          <w:bCs w:val="0"/>
          <w:color w:val="000000"/>
          <w:kern w:val="0"/>
          <w:sz w:val="32"/>
          <w:szCs w:val="32"/>
          <w:highlight w:val="none"/>
          <w:shd w:val="clear" w:color="auto" w:fill="FFFFFF"/>
          <w:lang w:val="zh-CN"/>
        </w:rPr>
      </w:pPr>
      <w:r>
        <w:rPr>
          <w:rFonts w:hint="eastAsia" w:ascii="Times New Roman" w:hAnsi="Times New Roman" w:eastAsia="楷体_GB2312" w:cs="Times New Roman"/>
          <w:b w:val="0"/>
          <w:bCs w:val="0"/>
          <w:color w:val="000000"/>
          <w:kern w:val="0"/>
          <w:sz w:val="32"/>
          <w:szCs w:val="32"/>
          <w:highlight w:val="none"/>
          <w:shd w:val="clear" w:color="auto" w:fill="FFFFFF"/>
          <w:lang w:val="zh-CN"/>
        </w:rPr>
        <w:t>（</w:t>
      </w:r>
      <w:r>
        <w:rPr>
          <w:rFonts w:hint="eastAsia" w:ascii="Times New Roman" w:hAnsi="Times New Roman" w:eastAsia="楷体_GB2312" w:cs="Times New Roman"/>
          <w:b w:val="0"/>
          <w:bCs w:val="0"/>
          <w:color w:val="000000"/>
          <w:kern w:val="0"/>
          <w:sz w:val="32"/>
          <w:szCs w:val="32"/>
          <w:highlight w:val="none"/>
          <w:shd w:val="clear" w:color="auto" w:fill="FFFFFF"/>
          <w:lang w:val="en-US" w:eastAsia="zh-CN"/>
        </w:rPr>
        <w:t>二</w:t>
      </w:r>
      <w:r>
        <w:rPr>
          <w:rFonts w:hint="eastAsia" w:ascii="Times New Roman" w:hAnsi="Times New Roman" w:eastAsia="楷体_GB2312" w:cs="Times New Roman"/>
          <w:b w:val="0"/>
          <w:bCs w:val="0"/>
          <w:color w:val="000000"/>
          <w:kern w:val="0"/>
          <w:sz w:val="32"/>
          <w:szCs w:val="32"/>
          <w:highlight w:val="none"/>
          <w:shd w:val="clear" w:color="auto" w:fill="FFFFFF"/>
          <w:lang w:val="zh-CN"/>
        </w:rPr>
        <w:t>）存在问题</w:t>
      </w:r>
    </w:p>
    <w:p w14:paraId="2DBC033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仿宋_GB2312" w:hAnsi="仿宋" w:cs="仿宋_GB2312"/>
          <w:szCs w:val="32"/>
          <w:lang w:eastAsia="zh-CN"/>
        </w:rPr>
        <w:t>自贡市红十字会</w:t>
      </w:r>
      <w:r>
        <w:rPr>
          <w:rFonts w:hint="eastAsia" w:ascii="仿宋_GB2312" w:hAnsi="仿宋" w:eastAsia="仿宋_GB2312" w:cs="仿宋_GB2312"/>
          <w:b w:val="0"/>
          <w:kern w:val="2"/>
          <w:sz w:val="32"/>
          <w:szCs w:val="32"/>
          <w:lang w:val="zh-CN" w:eastAsia="zh-CN" w:bidi="ar-SA"/>
        </w:rPr>
        <w:t>严格</w:t>
      </w:r>
      <w:r>
        <w:rPr>
          <w:rFonts w:hint="eastAsia" w:ascii="仿宋_GB2312" w:hAnsi="仿宋" w:cs="仿宋_GB2312"/>
          <w:b w:val="0"/>
          <w:kern w:val="2"/>
          <w:sz w:val="32"/>
          <w:szCs w:val="32"/>
          <w:lang w:val="zh-CN" w:eastAsia="zh-CN" w:bidi="ar-SA"/>
        </w:rPr>
        <w:t>按照</w:t>
      </w:r>
      <w:r>
        <w:rPr>
          <w:rFonts w:hint="eastAsia" w:ascii="仿宋_GB2312" w:hAnsi="仿宋" w:eastAsia="仿宋_GB2312" w:cs="仿宋_GB2312"/>
          <w:b w:val="0"/>
          <w:kern w:val="2"/>
          <w:sz w:val="32"/>
          <w:szCs w:val="32"/>
          <w:lang w:val="zh-CN" w:eastAsia="zh-CN" w:bidi="ar-SA"/>
        </w:rPr>
        <w:t>《预算法》</w:t>
      </w:r>
      <w:r>
        <w:rPr>
          <w:rFonts w:hint="eastAsia" w:ascii="仿宋_GB2312" w:hAnsi="仿宋" w:cs="仿宋_GB2312"/>
          <w:b w:val="0"/>
          <w:kern w:val="2"/>
          <w:sz w:val="32"/>
          <w:szCs w:val="32"/>
          <w:lang w:val="zh-CN" w:eastAsia="zh-CN" w:bidi="ar-SA"/>
        </w:rPr>
        <w:t>及预算法实施条例</w:t>
      </w:r>
      <w:r>
        <w:rPr>
          <w:rFonts w:hint="eastAsia" w:ascii="仿宋_GB2312" w:hAnsi="仿宋" w:eastAsia="仿宋_GB2312" w:cs="仿宋_GB2312"/>
          <w:b w:val="0"/>
          <w:kern w:val="2"/>
          <w:sz w:val="32"/>
          <w:szCs w:val="32"/>
          <w:lang w:val="zh-CN" w:eastAsia="zh-CN" w:bidi="ar-SA"/>
        </w:rPr>
        <w:t>和市财政相关</w:t>
      </w:r>
      <w:r>
        <w:rPr>
          <w:rFonts w:hint="eastAsia" w:ascii="仿宋_GB2312" w:hAnsi="仿宋" w:cs="仿宋_GB2312"/>
          <w:b w:val="0"/>
          <w:kern w:val="2"/>
          <w:sz w:val="32"/>
          <w:szCs w:val="32"/>
          <w:lang w:val="zh-CN" w:eastAsia="zh-CN" w:bidi="ar-SA"/>
        </w:rPr>
        <w:t>工作</w:t>
      </w:r>
      <w:r>
        <w:rPr>
          <w:rFonts w:hint="eastAsia" w:ascii="仿宋_GB2312" w:hAnsi="仿宋" w:eastAsia="仿宋_GB2312" w:cs="仿宋_GB2312"/>
          <w:b w:val="0"/>
          <w:kern w:val="2"/>
          <w:sz w:val="32"/>
          <w:szCs w:val="32"/>
          <w:lang w:val="zh-CN" w:eastAsia="zh-CN" w:bidi="ar-SA"/>
        </w:rPr>
        <w:t>要求，坚持统筹谋划、点面结合、突出重点、全员参与</w:t>
      </w:r>
      <w:r>
        <w:rPr>
          <w:rFonts w:hint="eastAsia" w:ascii="仿宋_GB2312" w:hAnsi="仿宋" w:cs="仿宋_GB2312"/>
          <w:b w:val="0"/>
          <w:kern w:val="2"/>
          <w:sz w:val="32"/>
          <w:szCs w:val="32"/>
          <w:lang w:val="zh-CN" w:eastAsia="zh-CN" w:bidi="ar-SA"/>
        </w:rPr>
        <w:t>的</w:t>
      </w:r>
      <w:r>
        <w:rPr>
          <w:rFonts w:hint="eastAsia" w:ascii="仿宋_GB2312" w:hAnsi="仿宋" w:eastAsia="仿宋_GB2312" w:cs="仿宋_GB2312"/>
          <w:b w:val="0"/>
          <w:kern w:val="2"/>
          <w:sz w:val="32"/>
          <w:szCs w:val="32"/>
          <w:lang w:val="zh-CN" w:eastAsia="zh-CN" w:bidi="ar-SA"/>
        </w:rPr>
        <w:t>原则，</w:t>
      </w:r>
      <w:r>
        <w:rPr>
          <w:rFonts w:hint="eastAsia" w:ascii="仿宋_GB2312" w:hAnsi="仿宋" w:cs="仿宋_GB2312"/>
          <w:b w:val="0"/>
          <w:kern w:val="2"/>
          <w:sz w:val="32"/>
          <w:szCs w:val="32"/>
          <w:lang w:val="zh-CN" w:eastAsia="zh-CN" w:bidi="ar-SA"/>
        </w:rPr>
        <w:t>科学</w:t>
      </w:r>
      <w:r>
        <w:rPr>
          <w:rFonts w:hint="eastAsia" w:ascii="仿宋_GB2312" w:hAnsi="仿宋" w:eastAsia="仿宋_GB2312" w:cs="仿宋_GB2312"/>
          <w:b w:val="0"/>
          <w:kern w:val="2"/>
          <w:sz w:val="32"/>
          <w:szCs w:val="32"/>
          <w:lang w:val="zh-CN" w:eastAsia="zh-CN" w:bidi="ar-SA"/>
        </w:rPr>
        <w:t>编制202</w:t>
      </w:r>
      <w:r>
        <w:rPr>
          <w:rFonts w:hint="eastAsia" w:ascii="仿宋_GB2312" w:hAnsi="仿宋" w:cs="仿宋_GB2312"/>
          <w:b w:val="0"/>
          <w:kern w:val="2"/>
          <w:sz w:val="32"/>
          <w:szCs w:val="32"/>
          <w:lang w:val="en-US" w:eastAsia="zh-CN" w:bidi="ar-SA"/>
        </w:rPr>
        <w:t>3</w:t>
      </w:r>
      <w:r>
        <w:rPr>
          <w:rFonts w:hint="eastAsia" w:ascii="仿宋_GB2312" w:hAnsi="仿宋" w:eastAsia="仿宋_GB2312" w:cs="仿宋_GB2312"/>
          <w:b w:val="0"/>
          <w:kern w:val="2"/>
          <w:sz w:val="32"/>
          <w:szCs w:val="32"/>
          <w:lang w:val="zh-CN" w:eastAsia="zh-CN" w:bidi="ar-SA"/>
        </w:rPr>
        <w:t>年</w:t>
      </w:r>
      <w:r>
        <w:rPr>
          <w:rFonts w:hint="eastAsia" w:ascii="仿宋_GB2312" w:hAnsi="仿宋" w:cs="仿宋_GB2312"/>
          <w:b w:val="0"/>
          <w:kern w:val="2"/>
          <w:sz w:val="32"/>
          <w:szCs w:val="32"/>
          <w:lang w:val="zh-CN" w:eastAsia="zh-CN" w:bidi="ar-SA"/>
        </w:rPr>
        <w:t>单位</w:t>
      </w:r>
      <w:r>
        <w:rPr>
          <w:rFonts w:hint="eastAsia" w:ascii="仿宋_GB2312" w:hAnsi="仿宋" w:eastAsia="仿宋_GB2312" w:cs="仿宋_GB2312"/>
          <w:b w:val="0"/>
          <w:kern w:val="2"/>
          <w:sz w:val="32"/>
          <w:szCs w:val="32"/>
          <w:lang w:val="zh-CN" w:eastAsia="zh-CN" w:bidi="ar-SA"/>
        </w:rPr>
        <w:t>预算</w:t>
      </w:r>
      <w:r>
        <w:rPr>
          <w:rFonts w:hint="eastAsia" w:ascii="仿宋_GB2312" w:hAnsi="仿宋" w:cs="仿宋_GB2312"/>
          <w:b w:val="0"/>
          <w:kern w:val="2"/>
          <w:sz w:val="32"/>
          <w:szCs w:val="32"/>
          <w:lang w:val="zh-CN" w:eastAsia="zh-CN" w:bidi="ar-SA"/>
        </w:rPr>
        <w:t>及绩效目标，</w:t>
      </w:r>
      <w:r>
        <w:rPr>
          <w:rFonts w:hint="eastAsia" w:ascii="仿宋_GB2312" w:hAnsi="仿宋" w:eastAsia="仿宋_GB2312" w:cs="仿宋_GB2312"/>
          <w:b w:val="0"/>
          <w:kern w:val="2"/>
          <w:sz w:val="32"/>
          <w:szCs w:val="32"/>
          <w:lang w:val="zh-CN" w:eastAsia="zh-CN" w:bidi="ar-SA"/>
        </w:rPr>
        <w:t>所有支出项目严格按照下达的预算批复执行，年终基本达到预定绩效目标，</w:t>
      </w:r>
      <w:r>
        <w:rPr>
          <w:rFonts w:hint="eastAsia" w:ascii="仿宋_GB2312" w:hAnsi="仿宋" w:cs="仿宋_GB2312"/>
          <w:b w:val="0"/>
          <w:kern w:val="2"/>
          <w:sz w:val="32"/>
          <w:szCs w:val="32"/>
          <w:lang w:val="zh-CN" w:eastAsia="zh-CN" w:bidi="ar-SA"/>
        </w:rPr>
        <w:t>单位</w:t>
      </w:r>
      <w:r>
        <w:rPr>
          <w:rFonts w:hint="eastAsia" w:ascii="仿宋_GB2312" w:hAnsi="仿宋" w:eastAsia="仿宋_GB2312" w:cs="仿宋_GB2312"/>
          <w:b w:val="0"/>
          <w:kern w:val="2"/>
          <w:sz w:val="32"/>
          <w:szCs w:val="32"/>
          <w:lang w:val="zh-CN" w:eastAsia="zh-CN" w:bidi="ar-SA"/>
        </w:rPr>
        <w:t>预算执行情况总体较好。</w:t>
      </w:r>
      <w:r>
        <w:rPr>
          <w:rFonts w:hint="eastAsia" w:ascii="仿宋_GB2312" w:hAnsi="仿宋" w:eastAsia="仿宋_GB2312" w:cs="仿宋_GB2312"/>
          <w:b w:val="0"/>
          <w:kern w:val="2"/>
          <w:sz w:val="32"/>
          <w:szCs w:val="32"/>
          <w:lang w:val="en-US" w:eastAsia="zh-CN" w:bidi="ar-SA"/>
        </w:rPr>
        <w:t>但</w:t>
      </w:r>
      <w:r>
        <w:rPr>
          <w:rFonts w:hint="eastAsia" w:ascii="仿宋_GB2312" w:hAnsi="仿宋" w:cs="仿宋_GB2312"/>
          <w:b w:val="0"/>
          <w:kern w:val="2"/>
          <w:sz w:val="32"/>
          <w:szCs w:val="32"/>
          <w:lang w:val="en-US" w:eastAsia="zh-CN" w:bidi="ar-SA"/>
        </w:rPr>
        <w:t>仍然</w:t>
      </w:r>
      <w:r>
        <w:rPr>
          <w:rFonts w:hint="eastAsia" w:ascii="仿宋_GB2312" w:hAnsi="仿宋" w:eastAsia="仿宋_GB2312" w:cs="仿宋_GB2312"/>
          <w:b w:val="0"/>
          <w:kern w:val="2"/>
          <w:sz w:val="32"/>
          <w:szCs w:val="32"/>
          <w:lang w:val="en-US" w:eastAsia="zh-CN" w:bidi="ar-SA"/>
        </w:rPr>
        <w:t>存在项目实施业务</w:t>
      </w:r>
      <w:r>
        <w:rPr>
          <w:rFonts w:hint="eastAsia" w:ascii="仿宋_GB2312" w:hAnsi="仿宋" w:cs="仿宋_GB2312"/>
          <w:b w:val="0"/>
          <w:kern w:val="2"/>
          <w:sz w:val="32"/>
          <w:szCs w:val="32"/>
          <w:lang w:val="en-US" w:eastAsia="zh-CN" w:bidi="ar-SA"/>
        </w:rPr>
        <w:t>科室绩效目标设置不够精准的情况以及在预算执行过程中存在支出经济科目使用不当的情况</w:t>
      </w:r>
      <w:r>
        <w:rPr>
          <w:rFonts w:hint="eastAsia" w:ascii="仿宋_GB2312" w:hAnsi="仿宋" w:eastAsia="仿宋_GB2312" w:cs="仿宋_GB2312"/>
          <w:b w:val="0"/>
          <w:kern w:val="2"/>
          <w:sz w:val="32"/>
          <w:szCs w:val="32"/>
          <w:lang w:val="zh-CN" w:eastAsia="zh-CN" w:bidi="ar-SA"/>
        </w:rPr>
        <w:t>。</w:t>
      </w:r>
    </w:p>
    <w:p w14:paraId="11A65252">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Times New Roman" w:hAnsi="Times New Roman" w:eastAsia="楷体_GB2312" w:cs="Times New Roman"/>
          <w:b w:val="0"/>
          <w:bCs w:val="0"/>
          <w:color w:val="000000"/>
          <w:kern w:val="0"/>
          <w:sz w:val="32"/>
          <w:szCs w:val="32"/>
          <w:highlight w:val="none"/>
          <w:shd w:val="clear" w:color="auto" w:fill="FFFFFF"/>
          <w:lang w:val="zh-CN" w:eastAsia="zh-CN" w:bidi="ar-SA"/>
        </w:rPr>
      </w:pPr>
      <w:r>
        <w:rPr>
          <w:rFonts w:hint="eastAsia" w:ascii="Times New Roman" w:hAnsi="Times New Roman" w:eastAsia="楷体_GB2312" w:cs="Times New Roman"/>
          <w:b w:val="0"/>
          <w:bCs w:val="0"/>
          <w:color w:val="000000"/>
          <w:kern w:val="0"/>
          <w:sz w:val="32"/>
          <w:szCs w:val="32"/>
          <w:highlight w:val="none"/>
          <w:shd w:val="clear" w:color="auto" w:fill="FFFFFF"/>
          <w:lang w:val="zh-CN" w:eastAsia="zh-CN" w:bidi="ar-SA"/>
        </w:rPr>
        <w:t>（</w:t>
      </w:r>
      <w:r>
        <w:rPr>
          <w:rFonts w:hint="eastAsia" w:ascii="Times New Roman" w:hAnsi="Times New Roman" w:eastAsia="楷体_GB2312" w:cs="Times New Roman"/>
          <w:b w:val="0"/>
          <w:bCs w:val="0"/>
          <w:color w:val="000000"/>
          <w:kern w:val="0"/>
          <w:sz w:val="32"/>
          <w:szCs w:val="32"/>
          <w:highlight w:val="none"/>
          <w:shd w:val="clear" w:color="auto" w:fill="FFFFFF"/>
          <w:lang w:val="en-US" w:eastAsia="zh-CN" w:bidi="ar-SA"/>
        </w:rPr>
        <w:t>三</w:t>
      </w:r>
      <w:r>
        <w:rPr>
          <w:rFonts w:hint="eastAsia" w:ascii="Times New Roman" w:hAnsi="Times New Roman" w:eastAsia="楷体_GB2312" w:cs="Times New Roman"/>
          <w:b w:val="0"/>
          <w:bCs w:val="0"/>
          <w:color w:val="000000"/>
          <w:kern w:val="0"/>
          <w:sz w:val="32"/>
          <w:szCs w:val="32"/>
          <w:highlight w:val="none"/>
          <w:shd w:val="clear" w:color="auto" w:fill="FFFFFF"/>
          <w:lang w:val="zh-CN" w:eastAsia="zh-CN" w:bidi="ar-SA"/>
        </w:rPr>
        <w:t>）改进建议</w:t>
      </w:r>
    </w:p>
    <w:p w14:paraId="7D9C6665">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s="仿宋_GB2312"/>
          <w:b w:val="0"/>
          <w:kern w:val="2"/>
          <w:sz w:val="32"/>
          <w:szCs w:val="32"/>
          <w:lang w:val="en-US" w:eastAsia="zh-CN" w:bidi="ar-SA"/>
        </w:rPr>
      </w:pPr>
      <w:r>
        <w:rPr>
          <w:rFonts w:hint="eastAsia" w:ascii="仿宋_GB2312" w:hAnsi="仿宋" w:eastAsia="仿宋_GB2312" w:cs="仿宋_GB2312"/>
          <w:b w:val="0"/>
          <w:kern w:val="2"/>
          <w:sz w:val="32"/>
          <w:szCs w:val="32"/>
          <w:lang w:val="en-US" w:eastAsia="zh-CN" w:bidi="ar-SA"/>
        </w:rPr>
        <w:t>按照“谁使用、谁申请、谁负责”的原则，要求申请资金科室人员提前谋划、科学编制绩效目标，提升预算绩效目标编制质量。要求财务人员加强财经纪律学习，不断提升综合业务水平，规范用好财政资金，持续提升预算管理质效。</w:t>
      </w:r>
    </w:p>
    <w:p w14:paraId="259E3033">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楷体_GB2312" w:hAnsi="楷体_GB2312" w:eastAsia="楷体_GB2312" w:cs="楷体_GB2312"/>
          <w:b/>
          <w:bCs/>
          <w:color w:val="000000"/>
          <w:kern w:val="0"/>
          <w:sz w:val="32"/>
          <w:szCs w:val="32"/>
          <w:highlight w:val="none"/>
          <w:shd w:val="clear" w:color="auto" w:fill="FFFFFF"/>
          <w:lang w:val="zh-CN"/>
        </w:rPr>
      </w:pPr>
    </w:p>
    <w:p w14:paraId="143EC985">
      <w:pPr>
        <w:keepNext w:val="0"/>
        <w:keepLines w:val="0"/>
        <w:widowControl w:val="0"/>
        <w:suppressLineNumbers w:val="0"/>
        <w:spacing w:before="0" w:beforeAutospacing="0" w:after="0" w:afterAutospacing="0" w:line="580" w:lineRule="exact"/>
        <w:ind w:left="0" w:right="0"/>
        <w:jc w:val="both"/>
        <w:outlineLvl w:val="9"/>
        <w:rPr>
          <w:rFonts w:hint="eastAsia" w:ascii="Times New Roman" w:hAnsi="Times New Roman" w:eastAsia="黑体" w:cs="黑体"/>
          <w:kern w:val="2"/>
          <w:sz w:val="32"/>
          <w:szCs w:val="24"/>
          <w:lang w:val="en-US" w:eastAsia="zh-CN" w:bidi="ar"/>
        </w:rPr>
      </w:pPr>
    </w:p>
    <w:p w14:paraId="4EDDADF5">
      <w:pPr>
        <w:keepNext w:val="0"/>
        <w:keepLines w:val="0"/>
        <w:widowControl w:val="0"/>
        <w:suppressLineNumbers w:val="0"/>
        <w:spacing w:before="0" w:beforeAutospacing="0" w:after="0" w:afterAutospacing="0" w:line="580" w:lineRule="exact"/>
        <w:ind w:left="0" w:right="0"/>
        <w:jc w:val="both"/>
        <w:outlineLvl w:val="9"/>
        <w:rPr>
          <w:rFonts w:hint="eastAsia" w:ascii="Times New Roman" w:hAnsi="Times New Roman" w:eastAsia="黑体" w:cs="黑体"/>
          <w:kern w:val="2"/>
          <w:sz w:val="32"/>
          <w:szCs w:val="24"/>
          <w:lang w:val="en-US" w:eastAsia="zh-CN" w:bidi="ar"/>
        </w:rPr>
      </w:pPr>
    </w:p>
    <w:p w14:paraId="0321E1C1">
      <w:pPr>
        <w:keepNext w:val="0"/>
        <w:keepLines w:val="0"/>
        <w:widowControl w:val="0"/>
        <w:suppressLineNumbers w:val="0"/>
        <w:spacing w:before="0" w:beforeAutospacing="0" w:after="0" w:afterAutospacing="0" w:line="580" w:lineRule="exact"/>
        <w:ind w:left="0" w:right="0"/>
        <w:jc w:val="both"/>
        <w:outlineLvl w:val="9"/>
        <w:rPr>
          <w:rFonts w:hint="eastAsia" w:ascii="Times New Roman" w:hAnsi="Times New Roman" w:eastAsia="黑体" w:cs="黑体"/>
          <w:kern w:val="2"/>
          <w:sz w:val="32"/>
          <w:szCs w:val="24"/>
          <w:lang w:val="en-US" w:eastAsia="zh-CN" w:bidi="ar"/>
        </w:rPr>
      </w:pPr>
    </w:p>
    <w:p w14:paraId="545C93F6">
      <w:pPr>
        <w:pStyle w:val="7"/>
        <w:rPr>
          <w:rFonts w:hint="eastAsia" w:ascii="Times New Roman" w:hAnsi="Times New Roman" w:eastAsia="黑体" w:cs="黑体"/>
          <w:kern w:val="2"/>
          <w:sz w:val="32"/>
          <w:szCs w:val="24"/>
          <w:lang w:val="en-US" w:eastAsia="zh-CN" w:bidi="ar"/>
        </w:rPr>
      </w:pPr>
    </w:p>
    <w:p w14:paraId="0AA4C683">
      <w:pPr>
        <w:rPr>
          <w:rFonts w:hint="eastAsia" w:ascii="Times New Roman" w:hAnsi="Times New Roman" w:eastAsia="黑体" w:cs="黑体"/>
          <w:kern w:val="2"/>
          <w:sz w:val="32"/>
          <w:szCs w:val="24"/>
          <w:lang w:val="en-US" w:eastAsia="zh-CN" w:bidi="ar"/>
        </w:rPr>
      </w:pPr>
    </w:p>
    <w:p w14:paraId="28F34F51">
      <w:pPr>
        <w:pStyle w:val="7"/>
        <w:rPr>
          <w:rFonts w:hint="eastAsia" w:ascii="Times New Roman" w:hAnsi="Times New Roman" w:eastAsia="黑体" w:cs="黑体"/>
          <w:kern w:val="2"/>
          <w:sz w:val="32"/>
          <w:szCs w:val="24"/>
          <w:lang w:val="en-US" w:eastAsia="zh-CN" w:bidi="ar"/>
        </w:rPr>
      </w:pPr>
    </w:p>
    <w:p w14:paraId="0F03BB8F">
      <w:pPr>
        <w:rPr>
          <w:rFonts w:hint="eastAsia" w:ascii="Times New Roman" w:hAnsi="Times New Roman" w:eastAsia="黑体" w:cs="黑体"/>
          <w:kern w:val="2"/>
          <w:sz w:val="32"/>
          <w:szCs w:val="24"/>
          <w:lang w:val="en-US" w:eastAsia="zh-CN" w:bidi="ar"/>
        </w:rPr>
      </w:pPr>
    </w:p>
    <w:p w14:paraId="31A94B32">
      <w:pPr>
        <w:pStyle w:val="7"/>
        <w:rPr>
          <w:rFonts w:hint="eastAsia" w:ascii="Times New Roman" w:hAnsi="Times New Roman" w:eastAsia="黑体" w:cs="黑体"/>
          <w:kern w:val="2"/>
          <w:sz w:val="32"/>
          <w:szCs w:val="24"/>
          <w:lang w:val="en-US" w:eastAsia="zh-CN" w:bidi="ar"/>
        </w:rPr>
        <w:sectPr>
          <w:footerReference r:id="rId4" w:type="default"/>
          <w:pgSz w:w="11906" w:h="16838"/>
          <w:pgMar w:top="1440" w:right="1800" w:bottom="1440" w:left="1800" w:header="851" w:footer="992" w:gutter="0"/>
          <w:pgNumType w:fmt="decimal" w:start="1"/>
          <w:cols w:space="425" w:num="1"/>
          <w:docGrid w:type="lines" w:linePitch="312" w:charSpace="0"/>
        </w:sectPr>
      </w:pPr>
    </w:p>
    <w:tbl>
      <w:tblPr>
        <w:tblStyle w:val="13"/>
        <w:tblW w:w="139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7"/>
        <w:gridCol w:w="836"/>
        <w:gridCol w:w="2116"/>
        <w:gridCol w:w="771"/>
        <w:gridCol w:w="4206"/>
        <w:gridCol w:w="4066"/>
        <w:gridCol w:w="617"/>
        <w:gridCol w:w="617"/>
      </w:tblGrid>
      <w:tr w14:paraId="7361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76" w:type="dxa"/>
            <w:gridSpan w:val="8"/>
            <w:tcBorders>
              <w:top w:val="nil"/>
              <w:left w:val="nil"/>
              <w:bottom w:val="single" w:color="000000" w:sz="4" w:space="0"/>
              <w:right w:val="nil"/>
            </w:tcBorders>
            <w:noWrap w:val="0"/>
            <w:vAlign w:val="center"/>
          </w:tcPr>
          <w:p w14:paraId="3F1E28D8">
            <w:pPr>
              <w:jc w:val="center"/>
              <w:rPr>
                <w:rFonts w:hint="eastAsia" w:ascii="宋体" w:hAnsi="宋体" w:eastAsia="宋体" w:cs="宋体"/>
                <w:i w:val="0"/>
                <w:iCs w:val="0"/>
                <w:color w:val="000000"/>
                <w:sz w:val="24"/>
                <w:szCs w:val="24"/>
                <w:u w:val="none"/>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2024年市级单位整体支出绩效评价指标体系</w:t>
            </w:r>
          </w:p>
        </w:tc>
      </w:tr>
      <w:tr w14:paraId="366CC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99" w:type="dxa"/>
            <w:gridSpan w:val="3"/>
            <w:tcBorders>
              <w:top w:val="single" w:color="000000" w:sz="4" w:space="0"/>
              <w:left w:val="single" w:color="000000" w:sz="4" w:space="0"/>
              <w:bottom w:val="single" w:color="000000" w:sz="4" w:space="0"/>
              <w:right w:val="single" w:color="000000" w:sz="4" w:space="0"/>
            </w:tcBorders>
            <w:noWrap w:val="0"/>
            <w:vAlign w:val="center"/>
          </w:tcPr>
          <w:p w14:paraId="3023E7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绩效指标</w:t>
            </w:r>
          </w:p>
        </w:tc>
        <w:tc>
          <w:tcPr>
            <w:tcW w:w="771" w:type="dxa"/>
            <w:vMerge w:val="restart"/>
            <w:tcBorders>
              <w:top w:val="single" w:color="000000" w:sz="4" w:space="0"/>
              <w:left w:val="single" w:color="000000" w:sz="4" w:space="0"/>
              <w:bottom w:val="single" w:color="000000" w:sz="4" w:space="0"/>
              <w:right w:val="single" w:color="000000" w:sz="4" w:space="0"/>
            </w:tcBorders>
            <w:noWrap w:val="0"/>
            <w:vAlign w:val="center"/>
          </w:tcPr>
          <w:p w14:paraId="3E0CE7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指标分值</w:t>
            </w:r>
          </w:p>
        </w:tc>
        <w:tc>
          <w:tcPr>
            <w:tcW w:w="4206" w:type="dxa"/>
            <w:vMerge w:val="restart"/>
            <w:tcBorders>
              <w:top w:val="single" w:color="000000" w:sz="4" w:space="0"/>
              <w:left w:val="single" w:color="000000" w:sz="4" w:space="0"/>
              <w:bottom w:val="single" w:color="000000" w:sz="4" w:space="0"/>
              <w:right w:val="single" w:color="000000" w:sz="4" w:space="0"/>
            </w:tcBorders>
            <w:noWrap w:val="0"/>
            <w:vAlign w:val="center"/>
          </w:tcPr>
          <w:p w14:paraId="19ED68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指标解释</w:t>
            </w:r>
          </w:p>
        </w:tc>
        <w:tc>
          <w:tcPr>
            <w:tcW w:w="4066" w:type="dxa"/>
            <w:vMerge w:val="restart"/>
            <w:tcBorders>
              <w:top w:val="single" w:color="000000" w:sz="4" w:space="0"/>
              <w:left w:val="nil"/>
              <w:bottom w:val="single" w:color="000000" w:sz="4" w:space="0"/>
              <w:right w:val="nil"/>
            </w:tcBorders>
            <w:noWrap w:val="0"/>
            <w:vAlign w:val="center"/>
          </w:tcPr>
          <w:p w14:paraId="617F39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计分标准</w:t>
            </w:r>
          </w:p>
        </w:tc>
        <w:tc>
          <w:tcPr>
            <w:tcW w:w="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1DE01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c>
          <w:tcPr>
            <w:tcW w:w="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2C525D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复评得分</w:t>
            </w:r>
          </w:p>
        </w:tc>
      </w:tr>
      <w:tr w14:paraId="0C131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tcBorders>
              <w:top w:val="single" w:color="000000" w:sz="4" w:space="0"/>
              <w:left w:val="single" w:color="000000" w:sz="4" w:space="0"/>
              <w:bottom w:val="single" w:color="000000" w:sz="4" w:space="0"/>
              <w:right w:val="single" w:color="000000" w:sz="4" w:space="0"/>
            </w:tcBorders>
            <w:noWrap w:val="0"/>
            <w:vAlign w:val="center"/>
          </w:tcPr>
          <w:p w14:paraId="4478D9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一级指标</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14:paraId="126B33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二级指标</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421B09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三级指标</w:t>
            </w:r>
          </w:p>
        </w:tc>
        <w:tc>
          <w:tcPr>
            <w:tcW w:w="7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96C86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42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4F9FB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4066" w:type="dxa"/>
            <w:vMerge w:val="continue"/>
            <w:tcBorders>
              <w:top w:val="single" w:color="000000" w:sz="4" w:space="0"/>
              <w:left w:val="nil"/>
              <w:bottom w:val="single" w:color="000000" w:sz="4" w:space="0"/>
              <w:right w:val="nil"/>
            </w:tcBorders>
            <w:noWrap w:val="0"/>
            <w:vAlign w:val="center"/>
          </w:tcPr>
          <w:p w14:paraId="0E94972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D3882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E318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392B8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7F84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部门预算项目绩效管理（45分）</w:t>
            </w:r>
          </w:p>
        </w:tc>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14:paraId="5DB27C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目标管理（20分）</w:t>
            </w:r>
          </w:p>
        </w:tc>
        <w:tc>
          <w:tcPr>
            <w:tcW w:w="2116" w:type="dxa"/>
            <w:vMerge w:val="restart"/>
            <w:tcBorders>
              <w:top w:val="single" w:color="000000" w:sz="4" w:space="0"/>
              <w:left w:val="single" w:color="000000" w:sz="4" w:space="0"/>
              <w:bottom w:val="nil"/>
              <w:right w:val="single" w:color="000000" w:sz="4" w:space="0"/>
            </w:tcBorders>
            <w:noWrap w:val="0"/>
            <w:vAlign w:val="center"/>
          </w:tcPr>
          <w:p w14:paraId="105AC3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目标制定</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14B669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6CA638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评价部门年初绩效目标编制质量。</w:t>
            </w:r>
          </w:p>
        </w:tc>
        <w:tc>
          <w:tcPr>
            <w:tcW w:w="4066" w:type="dxa"/>
            <w:tcBorders>
              <w:top w:val="single" w:color="000000" w:sz="4" w:space="0"/>
              <w:left w:val="single" w:color="000000" w:sz="4" w:space="0"/>
              <w:bottom w:val="single" w:color="000000" w:sz="4" w:space="0"/>
              <w:right w:val="nil"/>
            </w:tcBorders>
            <w:noWrap w:val="0"/>
            <w:vAlign w:val="center"/>
          </w:tcPr>
          <w:p w14:paraId="14C31F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根据市人大预工委对预算草案审查结果进行考核，对预工委审查后提出并确需修改的问题，每个问题扣0.05分，直至扣完。                                                                   </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35F75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1F823214">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1"/>
                <w:szCs w:val="11"/>
                <w:u w:val="none"/>
              </w:rPr>
            </w:pPr>
          </w:p>
        </w:tc>
      </w:tr>
      <w:tr w14:paraId="769AA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75F0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5673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116" w:type="dxa"/>
            <w:vMerge w:val="continue"/>
            <w:tcBorders>
              <w:top w:val="single" w:color="000000" w:sz="4" w:space="0"/>
              <w:left w:val="single" w:color="000000" w:sz="4" w:space="0"/>
              <w:bottom w:val="nil"/>
              <w:right w:val="single" w:color="000000" w:sz="4" w:space="0"/>
            </w:tcBorders>
            <w:noWrap w:val="0"/>
            <w:vAlign w:val="center"/>
          </w:tcPr>
          <w:p w14:paraId="2B768A2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12A9EA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217B8C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根据年度绩效目标实现情况，评价部门绩效目标是否科学合理、规范完整、细化量化并与预算安排相匹配。</w:t>
            </w:r>
          </w:p>
        </w:tc>
        <w:tc>
          <w:tcPr>
            <w:tcW w:w="4066" w:type="dxa"/>
            <w:tcBorders>
              <w:top w:val="single" w:color="000000" w:sz="4" w:space="0"/>
              <w:left w:val="single" w:color="000000" w:sz="4" w:space="0"/>
              <w:bottom w:val="single" w:color="000000" w:sz="4" w:space="0"/>
              <w:right w:val="nil"/>
            </w:tcBorders>
            <w:noWrap w:val="0"/>
            <w:vAlign w:val="center"/>
          </w:tcPr>
          <w:p w14:paraId="50ACEB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1.绩效目标编制科学合理的，得1分，否则酌情扣分。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2.绩效目标编制规范完整的，得1分，否则酌情扣分。                                                       3.绩效指标编制细化量化的，得1分，否则酌情扣分。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4.绩效指标编制与预算安排相匹配的，得1分，否则酌情扣分。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5.评价部门绩效目标纳入部门党组（委）会（办公会）集体决策范围的得1分，否则不得分。                                                                                                                    </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1C0DAE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DEE96D2">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1"/>
                <w:szCs w:val="11"/>
                <w:u w:val="none"/>
              </w:rPr>
            </w:pPr>
          </w:p>
        </w:tc>
      </w:tr>
      <w:tr w14:paraId="204FE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558CE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5815D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116" w:type="dxa"/>
            <w:tcBorders>
              <w:top w:val="single" w:color="000000" w:sz="4" w:space="0"/>
              <w:left w:val="single" w:color="000000" w:sz="4" w:space="0"/>
              <w:bottom w:val="nil"/>
              <w:right w:val="single" w:color="000000" w:sz="4" w:space="0"/>
            </w:tcBorders>
            <w:noWrap w:val="0"/>
            <w:vAlign w:val="center"/>
          </w:tcPr>
          <w:p w14:paraId="5EB206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目标实现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D9F6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378347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评价部门整体支出绩效目标实现程度与预期目标的偏离度。</w:t>
            </w:r>
          </w:p>
        </w:tc>
        <w:tc>
          <w:tcPr>
            <w:tcW w:w="4066" w:type="dxa"/>
            <w:tcBorders>
              <w:top w:val="single" w:color="000000" w:sz="4" w:space="0"/>
              <w:left w:val="single" w:color="000000" w:sz="4" w:space="0"/>
              <w:bottom w:val="single" w:color="000000" w:sz="4" w:space="0"/>
              <w:right w:val="nil"/>
            </w:tcBorders>
            <w:noWrap w:val="0"/>
            <w:vAlign w:val="center"/>
          </w:tcPr>
          <w:p w14:paraId="46D960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部门整体支出绩效为核心，评价部门整体支出实际完成情况与预期绩效目标偏离度，单个数量指标实际完成未达到预期指标或超过预期指标30%以上的，均不计分。该项指标得分=达到预期值的数量指标个数/全部数量指标个数*10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A62FE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0029612">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1"/>
                <w:szCs w:val="11"/>
                <w:u w:val="none"/>
              </w:rPr>
            </w:pPr>
          </w:p>
        </w:tc>
      </w:tr>
      <w:tr w14:paraId="77385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30BF8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14:paraId="6D68F0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动态调整（15分）</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2315B6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支出控制</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6A6CCD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2AB9BF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部门公用经费及非定额公用支出控制情况。</w:t>
            </w:r>
          </w:p>
        </w:tc>
        <w:tc>
          <w:tcPr>
            <w:tcW w:w="4066" w:type="dxa"/>
            <w:tcBorders>
              <w:top w:val="single" w:color="000000" w:sz="4" w:space="0"/>
              <w:left w:val="single" w:color="000000" w:sz="4" w:space="0"/>
              <w:bottom w:val="single" w:color="000000" w:sz="4" w:space="0"/>
              <w:right w:val="nil"/>
            </w:tcBorders>
            <w:noWrap w:val="0"/>
            <w:vAlign w:val="center"/>
          </w:tcPr>
          <w:p w14:paraId="51AE2D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计算部门日常公用经费、项目支出中“办公费、印刷费、水费、电费、物业管理费”等科目年初预算数与决算数偏差程度。                                                            预决算偏差程度在10%以内的，得5分。偏差度在10%—20%之间的，得2分，偏差度超过20%的，不得分。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52FC3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2BFC535">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1"/>
                <w:szCs w:val="11"/>
                <w:u w:val="none"/>
              </w:rPr>
            </w:pPr>
          </w:p>
        </w:tc>
      </w:tr>
      <w:tr w14:paraId="2B16B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6D524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C1B34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5B7517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及时处置</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33A701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7C22FC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评价部门开展绩效运行监控后，根据绩效监控发现问题及时提出并落实处置意见情况。</w:t>
            </w:r>
          </w:p>
        </w:tc>
        <w:tc>
          <w:tcPr>
            <w:tcW w:w="4066" w:type="dxa"/>
            <w:tcBorders>
              <w:top w:val="single" w:color="000000" w:sz="4" w:space="0"/>
              <w:left w:val="single" w:color="000000" w:sz="4" w:space="0"/>
              <w:bottom w:val="single" w:color="000000" w:sz="4" w:space="0"/>
              <w:right w:val="nil"/>
            </w:tcBorders>
            <w:noWrap w:val="0"/>
            <w:vAlign w:val="center"/>
          </w:tcPr>
          <w:p w14:paraId="5E2FB8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绩效运行监控未发现问题或对发现问题提出预算收回、调整等处置意见并加以落实的得5分。如存在提出处置意见未及时落实的，按未进行问题整改的项目数量/监控发现问题的项目总数×5分扣分，直至扣完；存在问题但未提出处置意见的，不得分。                                               </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42C57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30D9F5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1"/>
                <w:szCs w:val="11"/>
                <w:u w:val="none"/>
              </w:rPr>
            </w:pPr>
          </w:p>
        </w:tc>
      </w:tr>
      <w:tr w14:paraId="4C480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F889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18A54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35C63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执行进度</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74E0C7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58E476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评价部门在6、9、11月的预算执行情况。</w:t>
            </w:r>
          </w:p>
        </w:tc>
        <w:tc>
          <w:tcPr>
            <w:tcW w:w="4066" w:type="dxa"/>
            <w:tcBorders>
              <w:top w:val="single" w:color="000000" w:sz="4" w:space="0"/>
              <w:left w:val="single" w:color="000000" w:sz="4" w:space="0"/>
              <w:bottom w:val="single" w:color="000000" w:sz="4" w:space="0"/>
              <w:right w:val="nil"/>
            </w:tcBorders>
            <w:noWrap w:val="0"/>
            <w:vAlign w:val="center"/>
          </w:tcPr>
          <w:p w14:paraId="6708E7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部门预算执行进度在6、9、11月应达到序时进度的80%、90%、90%，即实际支出进度分别达到40%、67.5%、82.5%。                                                     6、9、11月部门预算执行进度达到量化指标的分别得1分、2分、2分，未达到目标进度的按其实际进度占目标进度的比重计算得分。                                             </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6EBE7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60615A8">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1"/>
                <w:szCs w:val="11"/>
                <w:u w:val="none"/>
              </w:rPr>
            </w:pPr>
          </w:p>
        </w:tc>
      </w:tr>
      <w:tr w14:paraId="5D8A0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3455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bookmarkStart w:id="85" w:name="_GoBack" w:colFirst="1" w:colLast="1"/>
          </w:p>
        </w:tc>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14:paraId="1E9E5A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完成结果（10分）</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001CB4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资金结余率（低效无效率）</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001C20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588A56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评价部门预算项目年终资金结余情况。                 </w:t>
            </w:r>
          </w:p>
        </w:tc>
        <w:tc>
          <w:tcPr>
            <w:tcW w:w="4066" w:type="dxa"/>
            <w:tcBorders>
              <w:top w:val="single" w:color="000000" w:sz="4" w:space="0"/>
              <w:left w:val="single" w:color="000000" w:sz="4" w:space="0"/>
              <w:bottom w:val="single" w:color="000000" w:sz="4" w:space="0"/>
              <w:right w:val="nil"/>
            </w:tcBorders>
            <w:noWrap w:val="0"/>
            <w:vAlign w:val="center"/>
          </w:tcPr>
          <w:p w14:paraId="690ED0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部门预算项目资金结余率小于0.1的项目数/部门预算项目总数*5。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37B1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FA95A55">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1"/>
                <w:szCs w:val="11"/>
                <w:u w:val="none"/>
              </w:rPr>
            </w:pPr>
          </w:p>
        </w:tc>
      </w:tr>
      <w:bookmarkEnd w:id="85"/>
      <w:tr w14:paraId="7F120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18A5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694D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472FEA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违规记录</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329A83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4E479D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根据审计监督、财会监督和部门自查结果反映部门上一年度部门预算管理是否存在相关问题。</w:t>
            </w:r>
          </w:p>
        </w:tc>
        <w:tc>
          <w:tcPr>
            <w:tcW w:w="4066" w:type="dxa"/>
            <w:tcBorders>
              <w:top w:val="single" w:color="000000" w:sz="4" w:space="0"/>
              <w:left w:val="single" w:color="000000" w:sz="4" w:space="0"/>
              <w:bottom w:val="single" w:color="000000" w:sz="4" w:space="0"/>
              <w:right w:val="nil"/>
            </w:tcBorders>
            <w:noWrap w:val="0"/>
            <w:vAlign w:val="center"/>
          </w:tcPr>
          <w:p w14:paraId="1E9DAA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依据评价年度审计监督、财会监督和部门自查结果，出现未落实党政机关过紧日子相关要求，以及部门预算管理方面违纪违规等问题的，每个问题扣0.5分，直至扣完。</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B27A3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9B3D81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1"/>
                <w:szCs w:val="11"/>
                <w:u w:val="none"/>
              </w:rPr>
            </w:pPr>
          </w:p>
        </w:tc>
      </w:tr>
      <w:tr w14:paraId="1542A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934BF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综合管理（20分）</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14:paraId="4D3B63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内控制度管理（4分）</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376935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内控制度健全完整</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774FBA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F4F18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评价部门内部控制制度的设置和执行情况。</w:t>
            </w:r>
          </w:p>
        </w:tc>
        <w:tc>
          <w:tcPr>
            <w:tcW w:w="4066" w:type="dxa"/>
            <w:tcBorders>
              <w:top w:val="single" w:color="000000" w:sz="4" w:space="0"/>
              <w:left w:val="single" w:color="000000" w:sz="4" w:space="0"/>
              <w:bottom w:val="single" w:color="000000" w:sz="4" w:space="0"/>
              <w:right w:val="single" w:color="000000" w:sz="4" w:space="0"/>
            </w:tcBorders>
            <w:noWrap w:val="0"/>
            <w:vAlign w:val="center"/>
          </w:tcPr>
          <w:p w14:paraId="40CBAA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内部控制制度健全完整并执行良好的得分，否则不得分。在上一年度内因内控制度不健全或执行不到位，造成单位出现廉政风险或发生重大责任事故的不得分。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22CA6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CC1781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3CFE4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5DD9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14:paraId="63A055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政府采购实施计划（4分）</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10D14C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政府采购实施计划编制</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161410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502B42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实施计划与政府采购预算的一致性。</w:t>
            </w:r>
          </w:p>
        </w:tc>
        <w:tc>
          <w:tcPr>
            <w:tcW w:w="4066" w:type="dxa"/>
            <w:tcBorders>
              <w:top w:val="single" w:color="000000" w:sz="4" w:space="0"/>
              <w:left w:val="single" w:color="000000" w:sz="4" w:space="0"/>
              <w:bottom w:val="single" w:color="000000" w:sz="4" w:space="0"/>
              <w:right w:val="single" w:color="000000" w:sz="4" w:space="0"/>
            </w:tcBorders>
            <w:noWrap w:val="0"/>
            <w:vAlign w:val="center"/>
          </w:tcPr>
          <w:p w14:paraId="0F2B952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Style w:val="23"/>
                <w:sz w:val="16"/>
                <w:szCs w:val="16"/>
                <w:lang w:val="en-US" w:eastAsia="zh-CN" w:bidi="ar"/>
              </w:rPr>
              <w:t>（</w:t>
            </w:r>
            <w:r>
              <w:rPr>
                <w:rStyle w:val="24"/>
                <w:rFonts w:eastAsia="宋体"/>
                <w:sz w:val="16"/>
                <w:szCs w:val="16"/>
                <w:lang w:val="en-US" w:eastAsia="zh-CN" w:bidi="ar"/>
              </w:rPr>
              <w:t>1</w:t>
            </w:r>
            <w:r>
              <w:rPr>
                <w:rStyle w:val="24"/>
                <w:rFonts w:hint="eastAsia" w:eastAsia="宋体"/>
                <w:sz w:val="16"/>
                <w:szCs w:val="16"/>
                <w:lang w:val="en-US" w:eastAsia="zh-CN" w:bidi="ar"/>
              </w:rPr>
              <w:t>－</w:t>
            </w:r>
            <w:r>
              <w:rPr>
                <w:rStyle w:val="23"/>
                <w:sz w:val="16"/>
                <w:szCs w:val="16"/>
                <w:lang w:val="en-US" w:eastAsia="zh-CN" w:bidi="ar"/>
              </w:rPr>
              <w:t>调整或细化资金/政府采购预算资金）*2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0E34C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5139AA4">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43B53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7A11D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CB496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03F3B3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政府采购实施计划的执行</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542626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1E55FAF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执行的实施计划与备案的实施计划的一致性。</w:t>
            </w:r>
          </w:p>
        </w:tc>
        <w:tc>
          <w:tcPr>
            <w:tcW w:w="4066" w:type="dxa"/>
            <w:tcBorders>
              <w:top w:val="single" w:color="000000" w:sz="4" w:space="0"/>
              <w:left w:val="single" w:color="000000" w:sz="4" w:space="0"/>
              <w:bottom w:val="single" w:color="000000" w:sz="4" w:space="0"/>
              <w:right w:val="single" w:color="000000" w:sz="4" w:space="0"/>
            </w:tcBorders>
            <w:noWrap w:val="0"/>
            <w:vAlign w:val="center"/>
          </w:tcPr>
          <w:p w14:paraId="6360AA8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Style w:val="23"/>
                <w:sz w:val="16"/>
                <w:szCs w:val="16"/>
                <w:lang w:val="en-US" w:eastAsia="zh-CN" w:bidi="ar"/>
              </w:rPr>
              <w:t>（</w:t>
            </w:r>
            <w:r>
              <w:rPr>
                <w:rStyle w:val="24"/>
                <w:rFonts w:eastAsia="宋体"/>
                <w:sz w:val="16"/>
                <w:szCs w:val="16"/>
                <w:lang w:val="en-US" w:eastAsia="zh-CN" w:bidi="ar"/>
              </w:rPr>
              <w:t>1</w:t>
            </w:r>
            <w:r>
              <w:rPr>
                <w:rStyle w:val="24"/>
                <w:rFonts w:hint="eastAsia" w:eastAsia="宋体"/>
                <w:sz w:val="16"/>
                <w:szCs w:val="16"/>
                <w:lang w:val="en-US" w:eastAsia="zh-CN" w:bidi="ar"/>
              </w:rPr>
              <w:t>－</w:t>
            </w:r>
            <w:r>
              <w:rPr>
                <w:rStyle w:val="23"/>
                <w:sz w:val="16"/>
                <w:szCs w:val="16"/>
                <w:lang w:val="en-US" w:eastAsia="zh-CN" w:bidi="ar"/>
              </w:rPr>
              <w:t>实施计划备案后的调整或细化资金/实施计划备案后的资金）*2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D9CE0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60DB7F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78FA1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A344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14:paraId="5EBD66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资产管理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（6分）</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55A6F9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资产管理信息系统建设情况</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672A38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6623C5E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评价部门和单位将国有资产纳入资产信息系统管理情况。</w:t>
            </w:r>
          </w:p>
        </w:tc>
        <w:tc>
          <w:tcPr>
            <w:tcW w:w="4066" w:type="dxa"/>
            <w:tcBorders>
              <w:top w:val="single" w:color="000000" w:sz="4" w:space="0"/>
              <w:left w:val="single" w:color="000000" w:sz="4" w:space="0"/>
              <w:bottom w:val="single" w:color="000000" w:sz="4" w:space="0"/>
              <w:right w:val="single" w:color="000000" w:sz="4" w:space="0"/>
            </w:tcBorders>
            <w:noWrap w:val="0"/>
            <w:vAlign w:val="center"/>
          </w:tcPr>
          <w:p w14:paraId="71D9AE6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Style w:val="23"/>
                <w:sz w:val="16"/>
                <w:szCs w:val="16"/>
                <w:lang w:val="en-US" w:eastAsia="zh-CN" w:bidi="ar"/>
              </w:rPr>
              <w:t>①未将所属单位国有资产纳入系统管理，每少一个单位扣0.5分。</w:t>
            </w:r>
            <w:r>
              <w:rPr>
                <w:rStyle w:val="23"/>
                <w:sz w:val="16"/>
                <w:szCs w:val="16"/>
                <w:lang w:val="en-US" w:eastAsia="zh-CN" w:bidi="ar"/>
              </w:rPr>
              <w:br w:type="textWrapping"/>
            </w:r>
            <w:r>
              <w:rPr>
                <w:rStyle w:val="23"/>
                <w:sz w:val="16"/>
                <w:szCs w:val="16"/>
                <w:lang w:val="en-US" w:eastAsia="zh-CN" w:bidi="ar"/>
              </w:rPr>
              <w:t>②未将资产变动情况及时录入系统，每次扣</w:t>
            </w:r>
            <w:r>
              <w:rPr>
                <w:rStyle w:val="24"/>
                <w:rFonts w:eastAsia="宋体"/>
                <w:sz w:val="16"/>
                <w:szCs w:val="16"/>
                <w:lang w:val="en-US" w:eastAsia="zh-CN" w:bidi="ar"/>
              </w:rPr>
              <w:t>0.5</w:t>
            </w:r>
            <w:r>
              <w:rPr>
                <w:rStyle w:val="23"/>
                <w:sz w:val="16"/>
                <w:szCs w:val="16"/>
                <w:lang w:val="en-US" w:eastAsia="zh-CN" w:bidi="ar"/>
              </w:rPr>
              <w:t>分。</w:t>
            </w:r>
            <w:r>
              <w:rPr>
                <w:rStyle w:val="23"/>
                <w:sz w:val="16"/>
                <w:szCs w:val="16"/>
                <w:lang w:val="en-US" w:eastAsia="zh-CN" w:bidi="ar"/>
              </w:rPr>
              <w:br w:type="textWrapping"/>
            </w:r>
            <w:r>
              <w:rPr>
                <w:rStyle w:val="23"/>
                <w:sz w:val="16"/>
                <w:szCs w:val="16"/>
                <w:lang w:val="en-US" w:eastAsia="zh-CN" w:bidi="ar"/>
              </w:rPr>
              <w:t>③未落实人员负责管理系统，扣</w:t>
            </w:r>
            <w:r>
              <w:rPr>
                <w:rStyle w:val="24"/>
                <w:rFonts w:eastAsia="宋体"/>
                <w:sz w:val="16"/>
                <w:szCs w:val="16"/>
                <w:lang w:val="en-US" w:eastAsia="zh-CN" w:bidi="ar"/>
              </w:rPr>
              <w:t>1</w:t>
            </w:r>
            <w:r>
              <w:rPr>
                <w:rStyle w:val="23"/>
                <w:sz w:val="16"/>
                <w:szCs w:val="16"/>
                <w:lang w:val="en-US" w:eastAsia="zh-CN" w:bidi="ar"/>
              </w:rPr>
              <w:t>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C253D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1A6ED26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1138C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EFA04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3F26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74780C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行政事业单位资产清查开展情况</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5BD61A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10E4A80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评价行政事业单位按要求及时、准确、全面开展资产清查工作情况。</w:t>
            </w:r>
          </w:p>
        </w:tc>
        <w:tc>
          <w:tcPr>
            <w:tcW w:w="4066" w:type="dxa"/>
            <w:tcBorders>
              <w:top w:val="single" w:color="000000" w:sz="4" w:space="0"/>
              <w:left w:val="single" w:color="000000" w:sz="4" w:space="0"/>
              <w:bottom w:val="single" w:color="000000" w:sz="4" w:space="0"/>
              <w:right w:val="single" w:color="000000" w:sz="4" w:space="0"/>
            </w:tcBorders>
            <w:noWrap w:val="0"/>
            <w:vAlign w:val="center"/>
          </w:tcPr>
          <w:p w14:paraId="6647871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Style w:val="23"/>
                <w:sz w:val="16"/>
                <w:szCs w:val="16"/>
                <w:lang w:val="en-US" w:eastAsia="zh-CN" w:bidi="ar"/>
              </w:rPr>
              <w:t>①未在规定时间内完成资产清查任务扣0.5分。</w:t>
            </w:r>
            <w:r>
              <w:rPr>
                <w:rStyle w:val="23"/>
                <w:sz w:val="16"/>
                <w:szCs w:val="16"/>
                <w:lang w:val="en-US" w:eastAsia="zh-CN" w:bidi="ar"/>
              </w:rPr>
              <w:br w:type="textWrapping"/>
            </w:r>
            <w:r>
              <w:rPr>
                <w:rStyle w:val="23"/>
                <w:sz w:val="16"/>
                <w:szCs w:val="16"/>
                <w:lang w:val="en-US" w:eastAsia="zh-CN" w:bidi="ar"/>
              </w:rPr>
              <w:t>②资产清查结果与财政组织复核的结果误差超过</w:t>
            </w:r>
            <w:r>
              <w:rPr>
                <w:rStyle w:val="24"/>
                <w:rFonts w:eastAsia="宋体"/>
                <w:sz w:val="16"/>
                <w:szCs w:val="16"/>
                <w:lang w:val="en-US" w:eastAsia="zh-CN" w:bidi="ar"/>
              </w:rPr>
              <w:t>10%</w:t>
            </w:r>
            <w:r>
              <w:rPr>
                <w:rStyle w:val="23"/>
                <w:sz w:val="16"/>
                <w:szCs w:val="16"/>
                <w:lang w:val="en-US" w:eastAsia="zh-CN" w:bidi="ar"/>
              </w:rPr>
              <w:t>的扣0.5分。</w:t>
            </w:r>
            <w:r>
              <w:rPr>
                <w:rStyle w:val="23"/>
                <w:sz w:val="16"/>
                <w:szCs w:val="16"/>
                <w:lang w:val="en-US" w:eastAsia="zh-CN" w:bidi="ar"/>
              </w:rPr>
              <w:br w:type="textWrapping"/>
            </w:r>
            <w:r>
              <w:rPr>
                <w:rStyle w:val="23"/>
                <w:sz w:val="16"/>
                <w:szCs w:val="16"/>
                <w:lang w:val="en-US" w:eastAsia="zh-CN" w:bidi="ar"/>
              </w:rPr>
              <w:t>③未及时按批复的清查结果进行账务调整扣0.5分。</w:t>
            </w:r>
            <w:r>
              <w:rPr>
                <w:rStyle w:val="23"/>
                <w:sz w:val="16"/>
                <w:szCs w:val="16"/>
                <w:lang w:val="en-US" w:eastAsia="zh-CN" w:bidi="ar"/>
              </w:rPr>
              <w:br w:type="textWrapping"/>
            </w:r>
            <w:r>
              <w:rPr>
                <w:rStyle w:val="23"/>
                <w:sz w:val="16"/>
                <w:szCs w:val="16"/>
                <w:lang w:val="en-US" w:eastAsia="zh-CN" w:bidi="ar"/>
              </w:rPr>
              <w:t>④未及时更新资产管理信息系统，导致系统资产数据与上报财政的资产清查结果不一致扣0.5分。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EF683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2EB0E4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3B6B7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9F0E2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E290D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086B08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行政事业单位资产报表上报情况</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110B15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6331714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评价行政事业单位上报国有资产报表数据的真实性、准确性、全面性。</w:t>
            </w:r>
          </w:p>
        </w:tc>
        <w:tc>
          <w:tcPr>
            <w:tcW w:w="4066" w:type="dxa"/>
            <w:tcBorders>
              <w:top w:val="single" w:color="000000" w:sz="4" w:space="0"/>
              <w:left w:val="single" w:color="000000" w:sz="4" w:space="0"/>
              <w:bottom w:val="single" w:color="000000" w:sz="4" w:space="0"/>
              <w:right w:val="single" w:color="000000" w:sz="4" w:space="0"/>
            </w:tcBorders>
            <w:noWrap w:val="0"/>
            <w:vAlign w:val="center"/>
          </w:tcPr>
          <w:p w14:paraId="7B00A15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Style w:val="23"/>
                <w:sz w:val="16"/>
                <w:szCs w:val="16"/>
                <w:lang w:val="en-US" w:eastAsia="zh-CN" w:bidi="ar"/>
              </w:rPr>
              <w:t>①未落实专人负责资产报表，未及时上报资产报表扣</w:t>
            </w:r>
            <w:r>
              <w:rPr>
                <w:rStyle w:val="24"/>
                <w:rFonts w:eastAsia="宋体"/>
                <w:sz w:val="16"/>
                <w:szCs w:val="16"/>
                <w:lang w:val="en-US" w:eastAsia="zh-CN" w:bidi="ar"/>
              </w:rPr>
              <w:t>1</w:t>
            </w:r>
            <w:r>
              <w:rPr>
                <w:rStyle w:val="23"/>
                <w:sz w:val="16"/>
                <w:szCs w:val="16"/>
                <w:lang w:val="en-US" w:eastAsia="zh-CN" w:bidi="ar"/>
              </w:rPr>
              <w:t>分。</w:t>
            </w:r>
            <w:r>
              <w:rPr>
                <w:rStyle w:val="23"/>
                <w:sz w:val="16"/>
                <w:szCs w:val="16"/>
                <w:lang w:val="en-US" w:eastAsia="zh-CN" w:bidi="ar"/>
              </w:rPr>
              <w:br w:type="textWrapping"/>
            </w:r>
            <w:r>
              <w:rPr>
                <w:rStyle w:val="23"/>
                <w:sz w:val="16"/>
                <w:szCs w:val="16"/>
                <w:lang w:val="en-US" w:eastAsia="zh-CN" w:bidi="ar"/>
              </w:rPr>
              <w:t>②报表填报不规范，内容不完整，数据不真实，扣0.5分。</w:t>
            </w:r>
            <w:r>
              <w:rPr>
                <w:rStyle w:val="23"/>
                <w:sz w:val="16"/>
                <w:szCs w:val="16"/>
                <w:lang w:val="en-US" w:eastAsia="zh-CN" w:bidi="ar"/>
              </w:rPr>
              <w:br w:type="textWrapping"/>
            </w:r>
            <w:r>
              <w:rPr>
                <w:rStyle w:val="23"/>
                <w:sz w:val="16"/>
                <w:szCs w:val="16"/>
                <w:lang w:val="en-US" w:eastAsia="zh-CN" w:bidi="ar"/>
              </w:rPr>
              <w:t>③未提交分析报告，对资产变动情况未做分析说明，扣0.5分。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41BCA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349A42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03E2E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BF8C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14:paraId="403BCA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绩效评价（6分）</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31D89A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评价项目覆盖率</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31FA47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111D2F1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部门实施绩效评价项目数量占部门申报绩效目标项目数量的比重，用以反映和考核部门实施绩效评价项目资金覆盖情况。</w:t>
            </w:r>
          </w:p>
        </w:tc>
        <w:tc>
          <w:tcPr>
            <w:tcW w:w="4066" w:type="dxa"/>
            <w:tcBorders>
              <w:top w:val="single" w:color="000000" w:sz="4" w:space="0"/>
              <w:left w:val="single" w:color="000000" w:sz="4" w:space="0"/>
              <w:bottom w:val="single" w:color="000000" w:sz="4" w:space="0"/>
              <w:right w:val="single" w:color="000000" w:sz="4" w:space="0"/>
            </w:tcBorders>
            <w:noWrap w:val="0"/>
            <w:vAlign w:val="center"/>
          </w:tcPr>
          <w:p w14:paraId="4ED34B2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Style w:val="23"/>
                <w:sz w:val="16"/>
                <w:szCs w:val="16"/>
                <w:lang w:val="en-US" w:eastAsia="zh-CN" w:bidi="ar"/>
              </w:rPr>
              <w:t>实施绩效评价项目数量</w:t>
            </w:r>
            <w:r>
              <w:rPr>
                <w:rStyle w:val="24"/>
                <w:rFonts w:eastAsia="宋体"/>
                <w:sz w:val="16"/>
                <w:szCs w:val="16"/>
                <w:lang w:val="en-US" w:eastAsia="zh-CN" w:bidi="ar"/>
              </w:rPr>
              <w:t>/</w:t>
            </w:r>
            <w:r>
              <w:rPr>
                <w:rStyle w:val="23"/>
                <w:sz w:val="16"/>
                <w:szCs w:val="16"/>
                <w:lang w:val="en-US" w:eastAsia="zh-CN" w:bidi="ar"/>
              </w:rPr>
              <w:t>申报绩效目标项目数量*2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328B1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8A8CB1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4A263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C3B00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11C92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7791C1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评价层次</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133758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11054C9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部门是否对下级预算单位开展整体绩效评价。</w:t>
            </w:r>
          </w:p>
        </w:tc>
        <w:tc>
          <w:tcPr>
            <w:tcW w:w="4066" w:type="dxa"/>
            <w:tcBorders>
              <w:top w:val="single" w:color="000000" w:sz="4" w:space="0"/>
              <w:left w:val="single" w:color="000000" w:sz="4" w:space="0"/>
              <w:bottom w:val="single" w:color="000000" w:sz="4" w:space="0"/>
              <w:right w:val="single" w:color="000000" w:sz="4" w:space="0"/>
            </w:tcBorders>
            <w:noWrap w:val="0"/>
            <w:vAlign w:val="center"/>
          </w:tcPr>
          <w:p w14:paraId="02D8BC9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实施评价下级预算单位的得分，否则不得分。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1C193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0F6A6A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56384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B833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069EF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7CD8D6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评价结果报告</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7B9478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7204A21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部门是否按要求向财政部门报告自评报告等相关绩效信息。</w:t>
            </w:r>
          </w:p>
        </w:tc>
        <w:tc>
          <w:tcPr>
            <w:tcW w:w="4066" w:type="dxa"/>
            <w:tcBorders>
              <w:top w:val="single" w:color="000000" w:sz="4" w:space="0"/>
              <w:left w:val="single" w:color="000000" w:sz="4" w:space="0"/>
              <w:bottom w:val="single" w:color="000000" w:sz="4" w:space="0"/>
              <w:right w:val="single" w:color="000000" w:sz="4" w:space="0"/>
            </w:tcBorders>
            <w:noWrap w:val="0"/>
            <w:vAlign w:val="center"/>
          </w:tcPr>
          <w:p w14:paraId="4919588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Style w:val="23"/>
                <w:sz w:val="16"/>
                <w:szCs w:val="16"/>
                <w:lang w:val="en-US" w:eastAsia="zh-CN" w:bidi="ar"/>
              </w:rPr>
              <w:t>未按要求报送的，发现一处扣</w:t>
            </w:r>
            <w:r>
              <w:rPr>
                <w:rStyle w:val="24"/>
                <w:rFonts w:eastAsia="宋体"/>
                <w:sz w:val="16"/>
                <w:szCs w:val="16"/>
                <w:lang w:val="en-US" w:eastAsia="zh-CN" w:bidi="ar"/>
              </w:rPr>
              <w:t>0.5</w:t>
            </w:r>
            <w:r>
              <w:rPr>
                <w:rStyle w:val="23"/>
                <w:sz w:val="16"/>
                <w:szCs w:val="16"/>
                <w:lang w:val="en-US" w:eastAsia="zh-CN" w:bidi="ar"/>
              </w:rPr>
              <w:t>分，直至扣完。</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43E22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BC0A23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0F98C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62C8D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绩效结果应用（25分）</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14:paraId="17B07E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内部应用（10分）</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19AD66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预算挂钩</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514BCD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152C9C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部门内部绩效结果与预算挂钩情况。</w:t>
            </w:r>
          </w:p>
        </w:tc>
        <w:tc>
          <w:tcPr>
            <w:tcW w:w="4066" w:type="dxa"/>
            <w:tcBorders>
              <w:top w:val="single" w:color="000000" w:sz="4" w:space="0"/>
              <w:left w:val="single" w:color="000000" w:sz="4" w:space="0"/>
              <w:bottom w:val="single" w:color="000000" w:sz="4" w:space="0"/>
              <w:right w:val="nil"/>
            </w:tcBorders>
            <w:noWrap w:val="0"/>
            <w:vAlign w:val="center"/>
          </w:tcPr>
          <w:p w14:paraId="71146E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将内设机构和下属单位绩效自评情况纳入内部考核体系，得5分；建立对内设机构和下属单位预算与绩效挂钩机制的，得5分；否则酌情扣分。    </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2A29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1176657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1"/>
                <w:szCs w:val="11"/>
                <w:u w:val="none"/>
              </w:rPr>
            </w:pPr>
          </w:p>
        </w:tc>
      </w:tr>
      <w:tr w14:paraId="19EC4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9D3DB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tcBorders>
              <w:top w:val="nil"/>
              <w:left w:val="single" w:color="000000" w:sz="4" w:space="0"/>
              <w:bottom w:val="single" w:color="000000" w:sz="4" w:space="0"/>
              <w:right w:val="single" w:color="000000" w:sz="4" w:space="0"/>
            </w:tcBorders>
            <w:noWrap w:val="0"/>
            <w:vAlign w:val="center"/>
          </w:tcPr>
          <w:p w14:paraId="04A062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信息公开（5分）</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14543D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自评公开</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4E299E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39F97B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评价部门是否按要求将部门整体绩效自评情况和自行组织的评价情况向社会公开。</w:t>
            </w:r>
          </w:p>
        </w:tc>
        <w:tc>
          <w:tcPr>
            <w:tcW w:w="4066" w:type="dxa"/>
            <w:tcBorders>
              <w:top w:val="single" w:color="000000" w:sz="4" w:space="0"/>
              <w:left w:val="single" w:color="000000" w:sz="4" w:space="0"/>
              <w:bottom w:val="single" w:color="000000" w:sz="4" w:space="0"/>
              <w:right w:val="nil"/>
            </w:tcBorders>
            <w:noWrap w:val="0"/>
            <w:vAlign w:val="center"/>
          </w:tcPr>
          <w:p w14:paraId="0E5406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按要求将相关绩效信息随同决算公开的，得5分，否则不得分。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43E31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77C013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1"/>
                <w:szCs w:val="11"/>
                <w:u w:val="none"/>
              </w:rPr>
            </w:pPr>
          </w:p>
        </w:tc>
      </w:tr>
      <w:tr w14:paraId="026CD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09FEA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14:paraId="3FF12B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整改反馈（10分）</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46CA69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问题整改</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314DFC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45C9D1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评价部门根据绩效管理结果整改问题、完善政策、改进管理的情况。</w:t>
            </w:r>
          </w:p>
        </w:tc>
        <w:tc>
          <w:tcPr>
            <w:tcW w:w="4066" w:type="dxa"/>
            <w:tcBorders>
              <w:top w:val="single" w:color="000000" w:sz="4" w:space="0"/>
              <w:left w:val="single" w:color="000000" w:sz="4" w:space="0"/>
              <w:bottom w:val="single" w:color="000000" w:sz="4" w:space="0"/>
              <w:right w:val="nil"/>
            </w:tcBorders>
            <w:noWrap w:val="0"/>
            <w:vAlign w:val="center"/>
          </w:tcPr>
          <w:p w14:paraId="16D053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针对绩效管理过程中（包括绩效目标核查、绩效监控核查和重点绩效评价）提出的问题进行整改，得5分，否则酌情扣分。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15182A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F354578">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1"/>
                <w:szCs w:val="11"/>
                <w:u w:val="none"/>
              </w:rPr>
            </w:pPr>
          </w:p>
        </w:tc>
      </w:tr>
      <w:tr w14:paraId="3ECCE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75ADB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89AFF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2F6F9B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应用反馈</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238E98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24F762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评价部门按要求及时向财政部门反馈问题整改及结果应用情况。</w:t>
            </w:r>
          </w:p>
        </w:tc>
        <w:tc>
          <w:tcPr>
            <w:tcW w:w="4066" w:type="dxa"/>
            <w:tcBorders>
              <w:top w:val="single" w:color="000000" w:sz="4" w:space="0"/>
              <w:left w:val="single" w:color="000000" w:sz="4" w:space="0"/>
              <w:bottom w:val="single" w:color="000000" w:sz="4" w:space="0"/>
              <w:right w:val="nil"/>
            </w:tcBorders>
            <w:noWrap w:val="0"/>
            <w:vAlign w:val="center"/>
          </w:tcPr>
          <w:p w14:paraId="306F46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部门在规定时间内向财政部门反馈问题整改和应用绩效结果报告的，得5分，否则不得分。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DC405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1AAC6F3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574C9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B940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自评质量（10分）</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14:paraId="27686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自评质量（10分）</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294D49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自评质量</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2434C8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2EF11D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评价部门整体支出自评准确率。</w:t>
            </w:r>
          </w:p>
        </w:tc>
        <w:tc>
          <w:tcPr>
            <w:tcW w:w="4066" w:type="dxa"/>
            <w:tcBorders>
              <w:top w:val="single" w:color="000000" w:sz="4" w:space="0"/>
              <w:left w:val="single" w:color="000000" w:sz="4" w:space="0"/>
              <w:bottom w:val="single" w:color="000000" w:sz="4" w:space="0"/>
              <w:right w:val="nil"/>
            </w:tcBorders>
            <w:noWrap w:val="0"/>
            <w:vAlign w:val="center"/>
          </w:tcPr>
          <w:p w14:paraId="5EB223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10FC5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10445B2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2AE86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99" w:type="dxa"/>
            <w:gridSpan w:val="3"/>
            <w:tcBorders>
              <w:top w:val="single" w:color="000000" w:sz="4" w:space="0"/>
              <w:left w:val="single" w:color="000000" w:sz="4" w:space="0"/>
              <w:bottom w:val="single" w:color="000000" w:sz="4" w:space="0"/>
              <w:right w:val="single" w:color="000000" w:sz="4" w:space="0"/>
            </w:tcBorders>
            <w:noWrap w:val="0"/>
            <w:vAlign w:val="center"/>
          </w:tcPr>
          <w:p w14:paraId="6350C7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扣分项（10分）</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0A4EA9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5C1E38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被评价单位配合评价工作情况。</w:t>
            </w:r>
          </w:p>
        </w:tc>
        <w:tc>
          <w:tcPr>
            <w:tcW w:w="4066" w:type="dxa"/>
            <w:tcBorders>
              <w:top w:val="single" w:color="000000" w:sz="4" w:space="0"/>
              <w:left w:val="single" w:color="000000" w:sz="4" w:space="0"/>
              <w:bottom w:val="single" w:color="000000" w:sz="4" w:space="0"/>
              <w:right w:val="nil"/>
            </w:tcBorders>
            <w:noWrap w:val="0"/>
            <w:vAlign w:val="center"/>
          </w:tcPr>
          <w:p w14:paraId="4ECE1A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191CD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4C29E0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783F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99" w:type="dxa"/>
            <w:gridSpan w:val="3"/>
            <w:tcBorders>
              <w:top w:val="single" w:color="000000" w:sz="4" w:space="0"/>
              <w:left w:val="single" w:color="000000" w:sz="4" w:space="0"/>
              <w:bottom w:val="single" w:color="000000" w:sz="4" w:space="0"/>
              <w:right w:val="single" w:color="000000" w:sz="4" w:space="0"/>
            </w:tcBorders>
            <w:noWrap w:val="0"/>
            <w:vAlign w:val="center"/>
          </w:tcPr>
          <w:p w14:paraId="7DEE62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6BFA5D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5870A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4066" w:type="dxa"/>
            <w:tcBorders>
              <w:top w:val="single" w:color="000000" w:sz="4" w:space="0"/>
              <w:left w:val="single" w:color="000000" w:sz="4" w:space="0"/>
              <w:bottom w:val="single" w:color="000000" w:sz="4" w:space="0"/>
              <w:right w:val="single" w:color="000000" w:sz="4" w:space="0"/>
            </w:tcBorders>
            <w:noWrap w:val="0"/>
            <w:vAlign w:val="center"/>
          </w:tcPr>
          <w:p w14:paraId="34930D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3F545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82454B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77D17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76" w:type="dxa"/>
            <w:gridSpan w:val="8"/>
            <w:tcBorders>
              <w:top w:val="single" w:color="000000" w:sz="4" w:space="0"/>
              <w:left w:val="single" w:color="000000" w:sz="4" w:space="0"/>
              <w:bottom w:val="single" w:color="000000" w:sz="4" w:space="0"/>
              <w:right w:val="single" w:color="000000" w:sz="4" w:space="0"/>
            </w:tcBorders>
            <w:noWrap w:val="0"/>
            <w:vAlign w:val="center"/>
          </w:tcPr>
          <w:p w14:paraId="462EBA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注：若某部门不存在某项评价内容或评价指标，则该评价内容或评价指标不计入该部门考核评价范围，即该部门评价总分＝不含该评价内容或指标的评价总分/（100—该评价内容或指标所占分值）*100。</w:t>
            </w:r>
          </w:p>
        </w:tc>
      </w:tr>
    </w:tbl>
    <w:p w14:paraId="23E998D2">
      <w:pPr>
        <w:rPr>
          <w:rFonts w:hint="eastAsia"/>
          <w:lang w:val="en-US" w:eastAsia="zh-CN"/>
        </w:rPr>
        <w:sectPr>
          <w:pgSz w:w="16838" w:h="11906" w:orient="landscape"/>
          <w:pgMar w:top="1800" w:right="1440" w:bottom="1800" w:left="1440" w:header="851" w:footer="992" w:gutter="0"/>
          <w:pgNumType w:fmt="decimal"/>
          <w:cols w:space="425" w:num="1"/>
          <w:docGrid w:type="lines" w:linePitch="312" w:charSpace="0"/>
        </w:sectPr>
      </w:pPr>
    </w:p>
    <w:p w14:paraId="45EC63FD">
      <w:pPr>
        <w:keepNext w:val="0"/>
        <w:keepLines w:val="0"/>
        <w:widowControl w:val="0"/>
        <w:suppressLineNumbers w:val="0"/>
        <w:spacing w:before="0" w:beforeAutospacing="0" w:after="0" w:afterAutospacing="0" w:line="580" w:lineRule="exact"/>
        <w:ind w:left="0" w:right="0"/>
        <w:jc w:val="both"/>
        <w:outlineLvl w:val="9"/>
        <w:rPr>
          <w:rFonts w:hint="eastAsia" w:eastAsia="黑体" w:cs="黑体"/>
          <w:kern w:val="2"/>
          <w:sz w:val="32"/>
          <w:szCs w:val="24"/>
          <w:lang w:val="en-US" w:eastAsia="zh-CN" w:bidi="ar"/>
        </w:rPr>
      </w:pPr>
      <w:r>
        <w:rPr>
          <w:rFonts w:hint="eastAsia" w:ascii="Times New Roman" w:hAnsi="Times New Roman" w:eastAsia="黑体" w:cs="黑体"/>
          <w:kern w:val="2"/>
          <w:sz w:val="32"/>
          <w:szCs w:val="24"/>
          <w:lang w:val="en-US" w:eastAsia="zh-CN" w:bidi="ar"/>
        </w:rPr>
        <w:t>附件</w:t>
      </w:r>
      <w:r>
        <w:rPr>
          <w:rFonts w:hint="eastAsia" w:eastAsia="黑体" w:cs="黑体"/>
          <w:kern w:val="2"/>
          <w:sz w:val="32"/>
          <w:szCs w:val="24"/>
          <w:lang w:val="en-US" w:eastAsia="zh-CN" w:bidi="ar"/>
        </w:rPr>
        <w:t>2</w:t>
      </w:r>
    </w:p>
    <w:p w14:paraId="7A747C37">
      <w:pPr>
        <w:pStyle w:val="22"/>
        <w:widowControl/>
        <w:spacing w:line="580" w:lineRule="exact"/>
        <w:ind w:left="0" w:firstLine="883"/>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val="en-US" w:eastAsia="zh-CN"/>
        </w:rPr>
        <w:t>2024年市级单位</w:t>
      </w:r>
      <w:r>
        <w:rPr>
          <w:rFonts w:hint="eastAsia" w:ascii="Times New Roman" w:hAnsi="Times New Roman" w:eastAsia="方正小标宋简体" w:cs="方正小标宋简体"/>
          <w:sz w:val="44"/>
          <w:szCs w:val="44"/>
        </w:rPr>
        <w:t>项目支出</w:t>
      </w:r>
    </w:p>
    <w:p w14:paraId="62C62D3A">
      <w:pPr>
        <w:pStyle w:val="22"/>
        <w:widowControl/>
        <w:spacing w:line="580" w:lineRule="exact"/>
        <w:ind w:left="0" w:firstLine="883"/>
        <w:jc w:val="center"/>
        <w:rPr>
          <w:rFonts w:hint="default" w:ascii="Times New Roman" w:hAnsi="Times New Roman" w:eastAsia="仿宋_GB2312" w:cs="Times New Roman"/>
          <w:color w:val="auto"/>
          <w:kern w:val="2"/>
          <w:sz w:val="32"/>
          <w:szCs w:val="32"/>
        </w:rPr>
      </w:pPr>
      <w:r>
        <w:rPr>
          <w:rFonts w:hint="eastAsia" w:ascii="Times New Roman" w:hAnsi="Times New Roman" w:eastAsia="方正小标宋简体" w:cs="方正小标宋简体"/>
          <w:sz w:val="44"/>
          <w:szCs w:val="44"/>
        </w:rPr>
        <w:t>绩效</w:t>
      </w:r>
      <w:r>
        <w:rPr>
          <w:rFonts w:hint="eastAsia" w:ascii="Times New Roman" w:hAnsi="Times New Roman" w:eastAsia="方正小标宋简体" w:cs="方正小标宋简体"/>
          <w:sz w:val="44"/>
          <w:szCs w:val="44"/>
          <w:lang w:val="en-US" w:eastAsia="zh-CN"/>
        </w:rPr>
        <w:t>自评</w:t>
      </w:r>
      <w:r>
        <w:rPr>
          <w:rFonts w:hint="eastAsia" w:ascii="Times New Roman" w:hAnsi="Times New Roman" w:eastAsia="方正小标宋简体" w:cs="方正小标宋简体"/>
          <w:sz w:val="44"/>
          <w:szCs w:val="44"/>
        </w:rPr>
        <w:t>报告</w:t>
      </w:r>
    </w:p>
    <w:p w14:paraId="47A354D9">
      <w:pPr>
        <w:keepNext w:val="0"/>
        <w:keepLines w:val="0"/>
        <w:widowControl w:val="0"/>
        <w:suppressLineNumbers w:val="0"/>
        <w:spacing w:before="0" w:beforeAutospacing="0" w:after="0" w:afterAutospacing="0" w:line="580" w:lineRule="exact"/>
        <w:ind w:left="0" w:right="0"/>
        <w:jc w:val="center"/>
        <w:rPr>
          <w:rFonts w:ascii="Times New Roman" w:hAnsi="Times New Roman" w:eastAsia="仿宋_GB2312" w:cs="Times New Roman"/>
          <w:sz w:val="32"/>
          <w:lang w:val="en-US"/>
        </w:rPr>
      </w:pPr>
      <w:r>
        <w:rPr>
          <w:rFonts w:hint="eastAsia" w:ascii="Times New Roman" w:hAnsi="Times New Roman" w:eastAsia="仿宋_GB2312" w:cs="仿宋_GB2312"/>
          <w:kern w:val="2"/>
          <w:sz w:val="32"/>
          <w:szCs w:val="24"/>
          <w:lang w:val="en-US" w:eastAsia="zh-CN" w:bidi="ar"/>
        </w:rPr>
        <w:t>（</w:t>
      </w:r>
      <w:r>
        <w:rPr>
          <w:rFonts w:hint="eastAsia" w:ascii="Times New Roman" w:hAnsi="Times New Roman" w:cs="仿宋_GB2312"/>
          <w:kern w:val="2"/>
          <w:sz w:val="32"/>
          <w:szCs w:val="24"/>
          <w:lang w:val="en-US" w:eastAsia="zh-CN" w:bidi="ar"/>
        </w:rPr>
        <w:t>红十字“救”在身边</w:t>
      </w:r>
      <w:r>
        <w:rPr>
          <w:rFonts w:hint="eastAsia" w:ascii="Times New Roman" w:hAnsi="Times New Roman" w:eastAsia="仿宋_GB2312" w:cs="仿宋_GB2312"/>
          <w:kern w:val="2"/>
          <w:sz w:val="32"/>
          <w:szCs w:val="24"/>
          <w:lang w:val="en-US" w:eastAsia="zh-CN" w:bidi="ar"/>
        </w:rPr>
        <w:t>项目）</w:t>
      </w:r>
    </w:p>
    <w:p w14:paraId="5B76C4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黑体" w:cs="Times New Roman"/>
          <w:kern w:val="2"/>
          <w:sz w:val="32"/>
          <w:szCs w:val="24"/>
          <w:lang w:val="en-US" w:eastAsia="zh-CN" w:bidi="ar"/>
        </w:rPr>
      </w:pPr>
    </w:p>
    <w:p w14:paraId="1B8EF7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黑体" w:cs="Times New Roman"/>
          <w:sz w:val="32"/>
          <w:lang w:val="zh-CN" w:eastAsia="zh-CN"/>
        </w:rPr>
      </w:pPr>
      <w:r>
        <w:rPr>
          <w:rFonts w:hint="default" w:ascii="Times New Roman" w:hAnsi="Times New Roman" w:eastAsia="黑体" w:cs="Times New Roman"/>
          <w:kern w:val="2"/>
          <w:sz w:val="32"/>
          <w:szCs w:val="24"/>
          <w:lang w:val="en-US" w:eastAsia="zh-CN" w:bidi="ar"/>
        </w:rPr>
        <w:t>一、</w:t>
      </w:r>
      <w:r>
        <w:rPr>
          <w:rFonts w:hint="default" w:ascii="Times New Roman" w:hAnsi="Times New Roman" w:eastAsia="黑体" w:cs="Times New Roman"/>
          <w:kern w:val="2"/>
          <w:sz w:val="32"/>
          <w:szCs w:val="24"/>
          <w:lang w:val="zh-CN" w:eastAsia="zh-CN" w:bidi="ar"/>
        </w:rPr>
        <w:t>项目概况</w:t>
      </w:r>
    </w:p>
    <w:p w14:paraId="6704C5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仿宋_GB2312" w:cs="Times New Roman"/>
          <w:sz w:val="32"/>
          <w:lang w:val="zh-CN" w:eastAsia="zh-CN"/>
        </w:rPr>
      </w:pPr>
      <w:r>
        <w:rPr>
          <w:rFonts w:hint="default" w:ascii="Times New Roman" w:hAnsi="Times New Roman" w:eastAsia="楷体_GB2312" w:cs="Times New Roman"/>
          <w:b w:val="0"/>
          <w:bCs/>
          <w:kern w:val="2"/>
          <w:sz w:val="32"/>
          <w:szCs w:val="24"/>
          <w:lang w:val="zh-CN" w:eastAsia="zh-CN" w:bidi="ar"/>
        </w:rPr>
        <w:t>（一）项目资金申报及批复情况。</w:t>
      </w:r>
      <w:r>
        <w:rPr>
          <w:rFonts w:hint="eastAsia" w:ascii="Times New Roman" w:hAnsi="Times New Roman" w:eastAsia="仿宋_GB2312" w:cs="Times New Roman"/>
          <w:kern w:val="2"/>
          <w:sz w:val="32"/>
          <w:szCs w:val="24"/>
          <w:lang w:val="en-US" w:eastAsia="zh-CN" w:bidi="ar"/>
        </w:rPr>
        <w:t>严格按照预算编制口径和项目准入要求，由财务经办科室提出项目申请，经市红十字会党组会研究同意后按程序报财政审核、人大审批，项目申报程序</w:t>
      </w:r>
      <w:r>
        <w:rPr>
          <w:rFonts w:hint="default" w:ascii="Times New Roman" w:hAnsi="Times New Roman" w:eastAsia="仿宋_GB2312" w:cs="Times New Roman"/>
          <w:kern w:val="2"/>
          <w:sz w:val="32"/>
          <w:szCs w:val="24"/>
          <w:lang w:val="zh-CN" w:eastAsia="zh-CN" w:bidi="ar"/>
        </w:rPr>
        <w:t>符合资金管理办法等相关规定。</w:t>
      </w:r>
    </w:p>
    <w:p w14:paraId="1D5087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仿宋_GB2312" w:cs="Times New Roman"/>
          <w:sz w:val="32"/>
          <w:lang w:val="zh-CN" w:eastAsia="zh-CN"/>
        </w:rPr>
      </w:pPr>
      <w:r>
        <w:rPr>
          <w:rFonts w:hint="default" w:ascii="Times New Roman" w:hAnsi="Times New Roman" w:eastAsia="楷体_GB2312" w:cs="Times New Roman"/>
          <w:b w:val="0"/>
          <w:bCs/>
          <w:kern w:val="2"/>
          <w:sz w:val="32"/>
          <w:szCs w:val="24"/>
          <w:lang w:val="zh-CN" w:eastAsia="zh-CN" w:bidi="ar"/>
        </w:rPr>
        <w:t>（二）项目绩效目标。</w:t>
      </w:r>
      <w:r>
        <w:rPr>
          <w:rFonts w:hint="eastAsia" w:ascii="Times New Roman" w:hAnsi="Times New Roman" w:cs="Times New Roman"/>
          <w:kern w:val="2"/>
          <w:sz w:val="32"/>
          <w:szCs w:val="24"/>
          <w:lang w:val="en-US" w:eastAsia="zh-CN" w:bidi="ar"/>
        </w:rPr>
        <w:t>科学设置年度绩效目标，并根据年度绩效目标设置产出指标3个（分别是：开展急救知识普及培训人数≥20000人，全年开展志愿服务活动≥80场次，采集造血干细胞血样≥100份）、效益指标1个（提升公众自救互救意识）、满意度指标1个（服务救助对象对红十字救在身边工作满意度≥95%）</w:t>
      </w:r>
      <w:r>
        <w:rPr>
          <w:rFonts w:hint="default" w:ascii="Times New Roman" w:hAnsi="Times New Roman" w:eastAsia="仿宋_GB2312" w:cs="Times New Roman"/>
          <w:kern w:val="2"/>
          <w:sz w:val="32"/>
          <w:szCs w:val="24"/>
          <w:lang w:val="zh-CN" w:eastAsia="zh-CN" w:bidi="ar"/>
        </w:rPr>
        <w:t>。</w:t>
      </w:r>
    </w:p>
    <w:p w14:paraId="72488A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仿宋_GB2312" w:cs="Times New Roman"/>
          <w:sz w:val="32"/>
          <w:lang w:val="zh-CN" w:eastAsia="zh-CN"/>
        </w:rPr>
      </w:pPr>
      <w:r>
        <w:rPr>
          <w:rFonts w:hint="default" w:ascii="Times New Roman" w:hAnsi="Times New Roman" w:eastAsia="楷体_GB2312" w:cs="Times New Roman"/>
          <w:b w:val="0"/>
          <w:bCs/>
          <w:kern w:val="2"/>
          <w:sz w:val="32"/>
          <w:szCs w:val="24"/>
          <w:lang w:val="zh-CN" w:eastAsia="zh-CN" w:bidi="ar"/>
        </w:rPr>
        <w:t>（三）项目资金申报相符性。</w:t>
      </w:r>
      <w:r>
        <w:rPr>
          <w:rFonts w:hint="eastAsia" w:ascii="Times New Roman" w:hAnsi="Times New Roman" w:eastAsia="仿宋_GB2312" w:cs="Times New Roman"/>
          <w:kern w:val="2"/>
          <w:sz w:val="32"/>
          <w:szCs w:val="24"/>
          <w:lang w:val="en-US" w:eastAsia="zh-CN" w:bidi="ar"/>
        </w:rPr>
        <w:t>项目资金申报内容与具体实施内容总体一致，申报目标合理可行，预算资金能满足项目开展需求。</w:t>
      </w:r>
    </w:p>
    <w:p w14:paraId="7CE50C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黑体" w:cs="Times New Roman"/>
          <w:sz w:val="32"/>
          <w:lang w:val="en-US"/>
        </w:rPr>
      </w:pPr>
      <w:r>
        <w:rPr>
          <w:rFonts w:hint="default" w:ascii="Times New Roman" w:hAnsi="Times New Roman" w:eastAsia="黑体" w:cs="Times New Roman"/>
          <w:kern w:val="2"/>
          <w:sz w:val="32"/>
          <w:szCs w:val="24"/>
          <w:lang w:val="en-US" w:eastAsia="zh-CN" w:bidi="ar"/>
        </w:rPr>
        <w:t>二、项目实施及管理情况</w:t>
      </w:r>
    </w:p>
    <w:p w14:paraId="1C3B1A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楷体_GB2312" w:cs="Times New Roman"/>
          <w:b w:val="0"/>
          <w:bCs w:val="0"/>
          <w:sz w:val="32"/>
          <w:lang w:val="zh-CN" w:eastAsia="zh-CN"/>
        </w:rPr>
      </w:pPr>
      <w:r>
        <w:rPr>
          <w:rFonts w:hint="default" w:ascii="Times New Roman" w:hAnsi="Times New Roman" w:eastAsia="楷体_GB2312" w:cs="Times New Roman"/>
          <w:b w:val="0"/>
          <w:bCs w:val="0"/>
          <w:kern w:val="2"/>
          <w:sz w:val="32"/>
          <w:szCs w:val="24"/>
          <w:lang w:val="zh-CN" w:eastAsia="zh-CN" w:bidi="ar"/>
        </w:rPr>
        <w:t>（一）资金计划、到位及使用情况。</w:t>
      </w:r>
    </w:p>
    <w:p w14:paraId="2C7E5F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仿宋_GB2312" w:cs="Times New Roman"/>
          <w:kern w:val="2"/>
          <w:sz w:val="32"/>
          <w:szCs w:val="24"/>
          <w:lang w:val="zh-CN" w:eastAsia="zh-CN" w:bidi="ar"/>
        </w:rPr>
      </w:pPr>
      <w:r>
        <w:rPr>
          <w:rFonts w:hint="default" w:ascii="Times New Roman" w:hAnsi="Times New Roman" w:eastAsia="楷体_GB2312" w:cs="Times New Roman"/>
          <w:kern w:val="2"/>
          <w:sz w:val="32"/>
          <w:szCs w:val="24"/>
          <w:lang w:val="zh-CN" w:eastAsia="zh-CN" w:bidi="ar"/>
        </w:rPr>
        <w:t>1．资金计划及到位。</w:t>
      </w:r>
      <w:r>
        <w:rPr>
          <w:rFonts w:hint="eastAsia" w:ascii="Times New Roman" w:hAnsi="Times New Roman" w:cs="仿宋_GB2312"/>
          <w:kern w:val="2"/>
          <w:sz w:val="32"/>
          <w:szCs w:val="24"/>
          <w:lang w:val="en-US" w:eastAsia="zh-CN" w:bidi="ar"/>
        </w:rPr>
        <w:t>红十字“救”在身边</w:t>
      </w:r>
      <w:r>
        <w:rPr>
          <w:rFonts w:hint="eastAsia" w:ascii="Times New Roman" w:hAnsi="Times New Roman" w:eastAsia="仿宋_GB2312" w:cs="仿宋_GB2312"/>
          <w:kern w:val="2"/>
          <w:sz w:val="32"/>
          <w:szCs w:val="24"/>
          <w:lang w:val="en-US" w:eastAsia="zh-CN" w:bidi="ar"/>
        </w:rPr>
        <w:t>项目</w:t>
      </w:r>
      <w:r>
        <w:rPr>
          <w:rFonts w:hint="eastAsia" w:ascii="Times New Roman" w:hAnsi="Times New Roman" w:cs="仿宋_GB2312"/>
          <w:kern w:val="2"/>
          <w:sz w:val="32"/>
          <w:szCs w:val="24"/>
          <w:lang w:val="en-US" w:eastAsia="zh-CN" w:bidi="ar"/>
        </w:rPr>
        <w:t>预算资金20万元，</w:t>
      </w:r>
      <w:r>
        <w:rPr>
          <w:rFonts w:hint="eastAsia" w:ascii="Times New Roman" w:hAnsi="Times New Roman" w:cs="Times New Roman"/>
          <w:kern w:val="2"/>
          <w:sz w:val="32"/>
          <w:szCs w:val="24"/>
          <w:lang w:val="en-US" w:eastAsia="zh-CN" w:bidi="ar"/>
        </w:rPr>
        <w:t>为市级财政资金，全部及时到位，有效保障项目的顺利实施，</w:t>
      </w:r>
      <w:r>
        <w:rPr>
          <w:rFonts w:hint="eastAsia" w:cs="Times New Roman"/>
          <w:kern w:val="2"/>
          <w:sz w:val="32"/>
          <w:szCs w:val="24"/>
          <w:lang w:val="en-US" w:eastAsia="zh-CN" w:bidi="ar"/>
        </w:rPr>
        <w:t>截至</w:t>
      </w:r>
      <w:r>
        <w:rPr>
          <w:rFonts w:hint="default" w:ascii="Times New Roman" w:hAnsi="Times New Roman" w:eastAsia="仿宋_GB2312" w:cs="Times New Roman"/>
          <w:kern w:val="2"/>
          <w:sz w:val="32"/>
          <w:szCs w:val="24"/>
          <w:lang w:val="zh-CN" w:eastAsia="zh-CN" w:bidi="ar"/>
        </w:rPr>
        <w:t>评价时点实际到位</w:t>
      </w:r>
      <w:r>
        <w:rPr>
          <w:rFonts w:hint="eastAsia" w:ascii="Times New Roman" w:hAnsi="Times New Roman" w:cs="Times New Roman"/>
          <w:kern w:val="2"/>
          <w:sz w:val="32"/>
          <w:szCs w:val="24"/>
          <w:lang w:val="en-US" w:eastAsia="zh-CN" w:bidi="ar"/>
        </w:rPr>
        <w:t>率100%</w:t>
      </w:r>
      <w:r>
        <w:rPr>
          <w:rFonts w:hint="default" w:ascii="Times New Roman" w:hAnsi="Times New Roman" w:eastAsia="仿宋_GB2312" w:cs="Times New Roman"/>
          <w:kern w:val="2"/>
          <w:sz w:val="32"/>
          <w:szCs w:val="24"/>
          <w:lang w:val="zh-CN" w:eastAsia="zh-CN" w:bidi="ar"/>
        </w:rPr>
        <w:t>。</w:t>
      </w:r>
    </w:p>
    <w:p w14:paraId="7E2FDC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仿宋_GB2312" w:cs="Times New Roman"/>
          <w:sz w:val="32"/>
          <w:lang w:val="zh-CN" w:eastAsia="zh-CN"/>
        </w:rPr>
      </w:pPr>
      <w:r>
        <w:rPr>
          <w:rFonts w:hint="default" w:ascii="Times New Roman" w:hAnsi="Times New Roman" w:eastAsia="楷体_GB2312" w:cs="Times New Roman"/>
          <w:kern w:val="2"/>
          <w:sz w:val="32"/>
          <w:szCs w:val="24"/>
          <w:lang w:val="zh-CN" w:eastAsia="zh-CN" w:bidi="ar"/>
        </w:rPr>
        <w:t>2．资金使用。</w:t>
      </w:r>
      <w:r>
        <w:rPr>
          <w:rFonts w:hint="eastAsia" w:eastAsia="楷体_GB2312" w:cs="Times New Roman"/>
          <w:kern w:val="2"/>
          <w:sz w:val="32"/>
          <w:szCs w:val="24"/>
          <w:lang w:val="zh-CN" w:eastAsia="zh-CN" w:bidi="ar"/>
        </w:rPr>
        <w:t>截至</w:t>
      </w:r>
      <w:r>
        <w:rPr>
          <w:rFonts w:hint="default" w:ascii="Times New Roman" w:hAnsi="Times New Roman" w:eastAsia="仿宋_GB2312" w:cs="Times New Roman"/>
          <w:kern w:val="2"/>
          <w:sz w:val="32"/>
          <w:szCs w:val="24"/>
          <w:lang w:val="zh-CN" w:eastAsia="zh-CN" w:bidi="ar"/>
        </w:rPr>
        <w:t>评价时点项目资金的实际支出</w:t>
      </w:r>
      <w:r>
        <w:rPr>
          <w:rFonts w:hint="eastAsia" w:ascii="Times New Roman" w:hAnsi="Times New Roman" w:cs="Times New Roman"/>
          <w:kern w:val="2"/>
          <w:sz w:val="32"/>
          <w:szCs w:val="24"/>
          <w:lang w:val="en-US" w:eastAsia="zh-CN" w:bidi="ar"/>
        </w:rPr>
        <w:t>20万元，预算执行率100%，全部用于开展“救在身边”系列活动。全年开展急救知识普及培训人数达到4.24万</w:t>
      </w:r>
      <w:r>
        <w:rPr>
          <w:rFonts w:hint="eastAsia" w:cs="Times New Roman"/>
          <w:kern w:val="2"/>
          <w:sz w:val="32"/>
          <w:szCs w:val="24"/>
          <w:lang w:val="en-US" w:eastAsia="zh-CN" w:bidi="ar"/>
        </w:rPr>
        <w:t>人</w:t>
      </w:r>
      <w:r>
        <w:rPr>
          <w:rFonts w:hint="eastAsia" w:ascii="Times New Roman" w:hAnsi="Times New Roman" w:cs="Times New Roman"/>
          <w:kern w:val="2"/>
          <w:sz w:val="32"/>
          <w:szCs w:val="24"/>
          <w:lang w:val="en-US" w:eastAsia="zh-CN" w:bidi="ar"/>
        </w:rPr>
        <w:t>，开展志愿服务活动100余场次，采集造血干细胞血样188份等。所有</w:t>
      </w:r>
      <w:r>
        <w:rPr>
          <w:rFonts w:hint="default" w:ascii="Times New Roman" w:hAnsi="Times New Roman" w:eastAsia="仿宋_GB2312" w:cs="Times New Roman"/>
          <w:kern w:val="2"/>
          <w:sz w:val="32"/>
          <w:szCs w:val="24"/>
          <w:lang w:val="zh-CN" w:eastAsia="zh-CN" w:bidi="ar"/>
        </w:rPr>
        <w:t>资金开支</w:t>
      </w:r>
      <w:r>
        <w:rPr>
          <w:rFonts w:hint="eastAsia" w:ascii="Times New Roman" w:hAnsi="Times New Roman" w:cs="Times New Roman"/>
          <w:kern w:val="2"/>
          <w:sz w:val="32"/>
          <w:szCs w:val="24"/>
          <w:lang w:val="en-US" w:eastAsia="zh-CN" w:bidi="ar"/>
        </w:rPr>
        <w:t>均在使用</w:t>
      </w:r>
      <w:r>
        <w:rPr>
          <w:rFonts w:hint="default" w:ascii="Times New Roman" w:hAnsi="Times New Roman" w:eastAsia="仿宋_GB2312" w:cs="Times New Roman"/>
          <w:kern w:val="2"/>
          <w:sz w:val="32"/>
          <w:szCs w:val="24"/>
          <w:lang w:val="zh-CN" w:eastAsia="zh-CN" w:bidi="ar"/>
        </w:rPr>
        <w:t>范围</w:t>
      </w:r>
      <w:r>
        <w:rPr>
          <w:rFonts w:hint="eastAsia" w:ascii="Times New Roman" w:hAnsi="Times New Roman" w:cs="Times New Roman"/>
          <w:kern w:val="2"/>
          <w:sz w:val="32"/>
          <w:szCs w:val="24"/>
          <w:lang w:val="en-US" w:eastAsia="zh-CN" w:bidi="ar"/>
        </w:rPr>
        <w:t>内，并严格按照支付</w:t>
      </w:r>
      <w:r>
        <w:rPr>
          <w:rFonts w:hint="default" w:ascii="Times New Roman" w:hAnsi="Times New Roman" w:eastAsia="仿宋_GB2312" w:cs="Times New Roman"/>
          <w:kern w:val="2"/>
          <w:sz w:val="32"/>
          <w:szCs w:val="24"/>
          <w:lang w:val="zh-CN" w:eastAsia="zh-CN" w:bidi="ar"/>
        </w:rPr>
        <w:t>标准及支付进度</w:t>
      </w:r>
      <w:r>
        <w:rPr>
          <w:rFonts w:hint="eastAsia" w:ascii="Times New Roman" w:hAnsi="Times New Roman" w:cs="Times New Roman"/>
          <w:kern w:val="2"/>
          <w:sz w:val="32"/>
          <w:szCs w:val="24"/>
          <w:lang w:val="en-US" w:eastAsia="zh-CN" w:bidi="ar"/>
        </w:rPr>
        <w:t>进行</w:t>
      </w:r>
      <w:r>
        <w:rPr>
          <w:rFonts w:hint="default" w:ascii="Times New Roman" w:hAnsi="Times New Roman" w:eastAsia="仿宋_GB2312" w:cs="Times New Roman"/>
          <w:kern w:val="2"/>
          <w:sz w:val="32"/>
          <w:szCs w:val="24"/>
          <w:lang w:val="zh-CN" w:eastAsia="zh-CN" w:bidi="ar"/>
        </w:rPr>
        <w:t>，支付依据合规合法，资金支付与预算相符。</w:t>
      </w:r>
    </w:p>
    <w:p w14:paraId="4018F5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楷体_GB2312" w:cs="Times New Roman"/>
          <w:b w:val="0"/>
          <w:bCs/>
          <w:sz w:val="32"/>
          <w:lang w:val="zh-CN" w:eastAsia="zh-CN"/>
        </w:rPr>
      </w:pPr>
      <w:r>
        <w:rPr>
          <w:rFonts w:hint="default" w:ascii="Times New Roman" w:hAnsi="Times New Roman" w:eastAsia="楷体_GB2312" w:cs="Times New Roman"/>
          <w:b w:val="0"/>
          <w:bCs/>
          <w:kern w:val="2"/>
          <w:sz w:val="32"/>
          <w:szCs w:val="24"/>
          <w:lang w:val="zh-CN" w:eastAsia="zh-CN" w:bidi="ar"/>
        </w:rPr>
        <w:t>（二）项目财务管理情况。</w:t>
      </w:r>
    </w:p>
    <w:p w14:paraId="7642A5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仿宋_GB2312" w:cs="Times New Roman"/>
          <w:sz w:val="32"/>
          <w:lang w:val="zh-CN" w:eastAsia="zh-CN"/>
        </w:rPr>
      </w:pPr>
      <w:r>
        <w:rPr>
          <w:rFonts w:hint="eastAsia" w:ascii="Times New Roman" w:hAnsi="Times New Roman" w:cs="Times New Roman"/>
          <w:kern w:val="2"/>
          <w:sz w:val="32"/>
          <w:szCs w:val="24"/>
          <w:lang w:val="en-US" w:eastAsia="zh-CN" w:bidi="ar"/>
        </w:rPr>
        <w:t>该项目</w:t>
      </w:r>
      <w:r>
        <w:rPr>
          <w:rFonts w:hint="default" w:ascii="Times New Roman" w:hAnsi="Times New Roman" w:eastAsia="仿宋_GB2312" w:cs="Times New Roman"/>
          <w:kern w:val="2"/>
          <w:sz w:val="32"/>
          <w:szCs w:val="24"/>
          <w:lang w:val="zh-CN" w:eastAsia="zh-CN" w:bidi="ar"/>
        </w:rPr>
        <w:t>严格执行</w:t>
      </w:r>
      <w:r>
        <w:rPr>
          <w:rFonts w:hint="eastAsia" w:ascii="Times New Roman" w:hAnsi="Times New Roman" w:cs="Times New Roman"/>
          <w:kern w:val="2"/>
          <w:sz w:val="32"/>
          <w:szCs w:val="24"/>
          <w:lang w:val="en-US" w:eastAsia="zh-CN" w:bidi="ar"/>
        </w:rPr>
        <w:t>政府</w:t>
      </w:r>
      <w:r>
        <w:rPr>
          <w:rFonts w:hint="default" w:ascii="Times New Roman" w:hAnsi="Times New Roman" w:eastAsia="仿宋_GB2312" w:cs="Times New Roman"/>
          <w:kern w:val="2"/>
          <w:sz w:val="32"/>
          <w:szCs w:val="24"/>
          <w:lang w:val="zh-CN" w:eastAsia="zh-CN" w:bidi="ar"/>
        </w:rPr>
        <w:t>财务管理制度</w:t>
      </w:r>
      <w:r>
        <w:rPr>
          <w:rFonts w:hint="eastAsia" w:ascii="Times New Roman" w:hAnsi="Times New Roman" w:cs="Times New Roman"/>
          <w:kern w:val="2"/>
          <w:sz w:val="32"/>
          <w:szCs w:val="24"/>
          <w:lang w:val="zh-CN" w:eastAsia="zh-CN" w:bidi="ar"/>
        </w:rPr>
        <w:t>，</w:t>
      </w:r>
      <w:r>
        <w:rPr>
          <w:rFonts w:hint="default" w:ascii="Times New Roman" w:hAnsi="Times New Roman" w:eastAsia="仿宋_GB2312" w:cs="Times New Roman"/>
          <w:kern w:val="2"/>
          <w:sz w:val="32"/>
          <w:szCs w:val="24"/>
          <w:lang w:val="zh-CN" w:eastAsia="zh-CN" w:bidi="ar"/>
        </w:rPr>
        <w:t>财务处理及时</w:t>
      </w:r>
      <w:r>
        <w:rPr>
          <w:rFonts w:hint="eastAsia" w:ascii="Times New Roman" w:hAnsi="Times New Roman" w:cs="Times New Roman"/>
          <w:kern w:val="2"/>
          <w:sz w:val="32"/>
          <w:szCs w:val="24"/>
          <w:lang w:val="zh-CN" w:eastAsia="zh-CN" w:bidi="ar"/>
        </w:rPr>
        <w:t>，</w:t>
      </w:r>
      <w:r>
        <w:rPr>
          <w:rFonts w:hint="default" w:ascii="Times New Roman" w:hAnsi="Times New Roman" w:eastAsia="仿宋_GB2312" w:cs="Times New Roman"/>
          <w:kern w:val="2"/>
          <w:sz w:val="32"/>
          <w:szCs w:val="24"/>
          <w:lang w:val="zh-CN" w:eastAsia="zh-CN" w:bidi="ar"/>
        </w:rPr>
        <w:t>会计核算规范。</w:t>
      </w:r>
    </w:p>
    <w:p w14:paraId="7D6A79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楷体_GB2312" w:cs="Times New Roman"/>
          <w:b w:val="0"/>
          <w:bCs/>
          <w:sz w:val="32"/>
          <w:lang w:val="zh-CN" w:eastAsia="zh-CN"/>
        </w:rPr>
      </w:pPr>
      <w:r>
        <w:rPr>
          <w:rFonts w:hint="default" w:ascii="Times New Roman" w:hAnsi="Times New Roman" w:eastAsia="楷体_GB2312" w:cs="Times New Roman"/>
          <w:b w:val="0"/>
          <w:bCs/>
          <w:kern w:val="2"/>
          <w:sz w:val="32"/>
          <w:szCs w:val="24"/>
          <w:lang w:val="zh-CN" w:eastAsia="zh-CN" w:bidi="ar"/>
        </w:rPr>
        <w:t>（三）项目组织实施情况。</w:t>
      </w:r>
    </w:p>
    <w:p w14:paraId="5C4C76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cs="Times New Roman"/>
          <w:kern w:val="2"/>
          <w:sz w:val="32"/>
          <w:szCs w:val="24"/>
          <w:lang w:val="en-US" w:eastAsia="zh-CN" w:bidi="ar"/>
        </w:rPr>
      </w:pPr>
      <w:r>
        <w:rPr>
          <w:rFonts w:hint="eastAsia" w:ascii="Times New Roman" w:hAnsi="Times New Roman" w:cs="Times New Roman"/>
          <w:kern w:val="2"/>
          <w:sz w:val="32"/>
          <w:szCs w:val="24"/>
          <w:lang w:val="en-US" w:eastAsia="zh-CN" w:bidi="ar"/>
        </w:rPr>
        <w:t>2023年，</w:t>
      </w:r>
      <w:r>
        <w:rPr>
          <w:rFonts w:hint="eastAsia" w:ascii="Times New Roman" w:hAnsi="Times New Roman" w:cs="仿宋_GB2312"/>
          <w:kern w:val="2"/>
          <w:sz w:val="32"/>
          <w:szCs w:val="24"/>
          <w:lang w:val="en-US" w:eastAsia="zh-CN" w:bidi="ar"/>
        </w:rPr>
        <w:t>红十字“救”在身边</w:t>
      </w:r>
      <w:r>
        <w:rPr>
          <w:rFonts w:hint="eastAsia" w:ascii="Times New Roman" w:hAnsi="Times New Roman" w:eastAsia="仿宋_GB2312" w:cs="仿宋_GB2312"/>
          <w:kern w:val="2"/>
          <w:sz w:val="32"/>
          <w:szCs w:val="24"/>
          <w:lang w:val="en-US" w:eastAsia="zh-CN" w:bidi="ar"/>
        </w:rPr>
        <w:t>项目</w:t>
      </w:r>
      <w:r>
        <w:rPr>
          <w:rFonts w:hint="eastAsia" w:ascii="Times New Roman" w:hAnsi="Times New Roman" w:cs="仿宋_GB2312"/>
          <w:kern w:val="2"/>
          <w:sz w:val="32"/>
          <w:szCs w:val="24"/>
          <w:lang w:val="en-US" w:eastAsia="zh-CN" w:bidi="ar"/>
        </w:rPr>
        <w:t>严格按照市红十字会工作要点有序推进，活动开展及时到位，阶段性任务均在规定时点顺利完成，年度目标任务总体完成情况较好。</w:t>
      </w:r>
    </w:p>
    <w:p w14:paraId="6A5D0B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仿宋_GB2312" w:cs="Times New Roman"/>
          <w:sz w:val="32"/>
          <w:lang w:val="zh-CN" w:eastAsia="zh-CN"/>
        </w:rPr>
      </w:pPr>
      <w:r>
        <w:rPr>
          <w:rFonts w:hint="default" w:ascii="Times New Roman" w:hAnsi="Times New Roman" w:eastAsia="黑体" w:cs="Times New Roman"/>
          <w:kern w:val="2"/>
          <w:sz w:val="32"/>
          <w:szCs w:val="24"/>
          <w:lang w:val="en-US" w:eastAsia="zh-CN" w:bidi="ar"/>
        </w:rPr>
        <w:t>三、项目绩效情况</w:t>
      </w:r>
      <w:r>
        <w:rPr>
          <w:rFonts w:hint="default" w:ascii="Times New Roman" w:hAnsi="Times New Roman" w:eastAsia="仿宋_GB2312" w:cs="Times New Roman"/>
          <w:kern w:val="2"/>
          <w:sz w:val="32"/>
          <w:szCs w:val="24"/>
          <w:lang w:val="zh-CN" w:eastAsia="zh-CN" w:bidi="ar"/>
        </w:rPr>
        <w:tab/>
      </w:r>
    </w:p>
    <w:p w14:paraId="3F614B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楷体_GB2312" w:cs="Times New Roman"/>
          <w:b/>
          <w:bCs w:val="0"/>
          <w:sz w:val="32"/>
          <w:lang w:val="en-US" w:eastAsia="zh-CN"/>
        </w:rPr>
      </w:pPr>
      <w:r>
        <w:rPr>
          <w:rFonts w:hint="default" w:ascii="Times New Roman" w:hAnsi="Times New Roman" w:eastAsia="楷体_GB2312" w:cs="Times New Roman"/>
          <w:b w:val="0"/>
          <w:bCs/>
          <w:kern w:val="2"/>
          <w:sz w:val="32"/>
          <w:szCs w:val="24"/>
          <w:lang w:val="zh-CN" w:eastAsia="zh-CN" w:bidi="ar"/>
        </w:rPr>
        <w:t>（一）项目完成情况。</w:t>
      </w:r>
      <w:r>
        <w:rPr>
          <w:rFonts w:hint="eastAsia" w:ascii="Times New Roman" w:hAnsi="Times New Roman" w:cs="Times New Roman"/>
          <w:kern w:val="2"/>
          <w:sz w:val="32"/>
          <w:szCs w:val="24"/>
          <w:lang w:val="en-US" w:eastAsia="zh-CN" w:bidi="ar"/>
        </w:rPr>
        <w:t>年度预算执行率100%，完成急救知识普及培训人数达4.24万人次，开展志愿服务活动100余场次，采集造血干细胞血样188份。</w:t>
      </w:r>
    </w:p>
    <w:p w14:paraId="7BF0F7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楷体_GB2312" w:cs="Times New Roman"/>
          <w:b/>
          <w:bCs w:val="0"/>
          <w:sz w:val="32"/>
          <w:lang w:val="en-US" w:eastAsia="zh-CN"/>
        </w:rPr>
      </w:pPr>
      <w:r>
        <w:rPr>
          <w:rFonts w:hint="default" w:ascii="Times New Roman" w:hAnsi="Times New Roman" w:eastAsia="楷体_GB2312" w:cs="Times New Roman"/>
          <w:b w:val="0"/>
          <w:bCs/>
          <w:kern w:val="2"/>
          <w:sz w:val="32"/>
          <w:szCs w:val="24"/>
          <w:lang w:val="zh-CN" w:eastAsia="zh-CN" w:bidi="ar"/>
        </w:rPr>
        <w:t>（二）项目效益情况。</w:t>
      </w:r>
      <w:r>
        <w:rPr>
          <w:rFonts w:hint="eastAsia" w:ascii="Times New Roman" w:hAnsi="Times New Roman" w:cs="Times New Roman"/>
          <w:kern w:val="2"/>
          <w:sz w:val="32"/>
          <w:szCs w:val="24"/>
          <w:lang w:val="en-US" w:eastAsia="zh-CN" w:bidi="ar"/>
        </w:rPr>
        <w:t>该项目的实施进一步增强了群众自救互救意识，进一步扩大了红十字应急救护社会影响力，群众对红十字工作满意度不断提升。</w:t>
      </w:r>
    </w:p>
    <w:p w14:paraId="5CD800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黑体" w:cs="Times New Roman"/>
          <w:sz w:val="32"/>
          <w:lang w:val="en-US"/>
        </w:rPr>
      </w:pPr>
      <w:r>
        <w:rPr>
          <w:rFonts w:hint="default" w:ascii="Times New Roman" w:hAnsi="Times New Roman" w:eastAsia="黑体" w:cs="Times New Roman"/>
          <w:kern w:val="2"/>
          <w:sz w:val="32"/>
          <w:szCs w:val="24"/>
          <w:lang w:val="en-US" w:eastAsia="zh-CN" w:bidi="ar"/>
        </w:rPr>
        <w:t>四、问题及建议</w:t>
      </w:r>
    </w:p>
    <w:p w14:paraId="70C597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楷体_GB2312" w:cs="Times New Roman"/>
          <w:b w:val="0"/>
          <w:bCs/>
          <w:sz w:val="32"/>
          <w:lang w:val="en-US" w:eastAsia="zh-CN"/>
        </w:rPr>
      </w:pPr>
      <w:r>
        <w:rPr>
          <w:rFonts w:hint="default" w:ascii="Times New Roman" w:hAnsi="Times New Roman" w:eastAsia="楷体_GB2312" w:cs="Times New Roman"/>
          <w:b w:val="0"/>
          <w:bCs/>
          <w:kern w:val="2"/>
          <w:sz w:val="32"/>
          <w:szCs w:val="24"/>
          <w:lang w:val="zh-CN" w:eastAsia="zh-CN" w:bidi="ar"/>
        </w:rPr>
        <w:t>（一）存在的问题。</w:t>
      </w:r>
      <w:r>
        <w:rPr>
          <w:rFonts w:hint="eastAsia" w:ascii="Times New Roman" w:hAnsi="Times New Roman" w:cs="Times New Roman"/>
          <w:kern w:val="2"/>
          <w:sz w:val="32"/>
          <w:szCs w:val="24"/>
          <w:lang w:val="en-US" w:eastAsia="zh-CN" w:bidi="ar"/>
        </w:rPr>
        <w:t>无。</w:t>
      </w:r>
    </w:p>
    <w:p w14:paraId="334F1C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仿宋_GB2312" w:cs="Times New Roman"/>
          <w:kern w:val="2"/>
          <w:sz w:val="32"/>
          <w:szCs w:val="24"/>
          <w:lang w:val="zh-CN" w:eastAsia="zh-CN" w:bidi="ar"/>
        </w:rPr>
      </w:pPr>
      <w:r>
        <w:rPr>
          <w:rFonts w:hint="default" w:ascii="Times New Roman" w:hAnsi="Times New Roman" w:eastAsia="楷体_GB2312" w:cs="Times New Roman"/>
          <w:b w:val="0"/>
          <w:bCs/>
          <w:kern w:val="2"/>
          <w:sz w:val="32"/>
          <w:szCs w:val="24"/>
          <w:lang w:val="zh-CN" w:eastAsia="zh-CN" w:bidi="ar"/>
        </w:rPr>
        <w:t>（二）相关建议。</w:t>
      </w:r>
      <w:r>
        <w:rPr>
          <w:rFonts w:hint="eastAsia" w:ascii="Times New Roman" w:hAnsi="Times New Roman" w:cs="Times New Roman"/>
          <w:kern w:val="2"/>
          <w:sz w:val="32"/>
          <w:szCs w:val="24"/>
          <w:lang w:val="en-US" w:eastAsia="zh-CN" w:bidi="ar"/>
        </w:rPr>
        <w:t>无</w:t>
      </w:r>
      <w:r>
        <w:rPr>
          <w:rFonts w:hint="default" w:ascii="Times New Roman" w:hAnsi="Times New Roman" w:eastAsia="仿宋_GB2312" w:cs="Times New Roman"/>
          <w:kern w:val="2"/>
          <w:sz w:val="32"/>
          <w:szCs w:val="24"/>
          <w:lang w:val="zh-CN" w:eastAsia="zh-CN" w:bidi="ar"/>
        </w:rPr>
        <w:t>。</w:t>
      </w:r>
    </w:p>
    <w:p w14:paraId="19EC1C8D">
      <w:pPr>
        <w:pStyle w:val="2"/>
        <w:rPr>
          <w:rFonts w:hint="default"/>
          <w:lang w:val="en-US"/>
        </w:rPr>
      </w:pPr>
    </w:p>
    <w:p w14:paraId="1FF6670E">
      <w:pPr>
        <w:pStyle w:val="4"/>
        <w:rPr>
          <w:rFonts w:hint="default"/>
          <w:lang w:val="en-US"/>
        </w:rPr>
      </w:pPr>
    </w:p>
    <w:p w14:paraId="6DE97B26">
      <w:pPr>
        <w:rPr>
          <w:rFonts w:hint="default"/>
          <w:lang w:val="en-US"/>
        </w:rPr>
      </w:pPr>
    </w:p>
    <w:p w14:paraId="03A29F2C">
      <w:pPr>
        <w:keepNext w:val="0"/>
        <w:keepLines w:val="0"/>
        <w:widowControl w:val="0"/>
        <w:suppressLineNumbers w:val="0"/>
        <w:spacing w:before="0" w:beforeAutospacing="0" w:after="0" w:afterAutospacing="0" w:line="580" w:lineRule="exact"/>
        <w:ind w:left="0" w:right="0"/>
        <w:jc w:val="both"/>
        <w:outlineLvl w:val="9"/>
        <w:rPr>
          <w:rFonts w:hint="default"/>
          <w:lang w:val="en-US"/>
        </w:rPr>
      </w:pPr>
      <w:r>
        <w:rPr>
          <w:rFonts w:hint="eastAsia" w:ascii="Times New Roman" w:hAnsi="Times New Roman" w:eastAsia="黑体" w:cs="黑体"/>
          <w:kern w:val="2"/>
          <w:sz w:val="32"/>
          <w:szCs w:val="24"/>
          <w:lang w:val="en-US" w:eastAsia="zh-CN" w:bidi="ar"/>
        </w:rPr>
        <w:t>附件</w:t>
      </w:r>
      <w:r>
        <w:rPr>
          <w:rFonts w:hint="eastAsia" w:eastAsia="黑体" w:cs="黑体"/>
          <w:kern w:val="2"/>
          <w:sz w:val="32"/>
          <w:szCs w:val="24"/>
          <w:lang w:val="en-US" w:eastAsia="zh-CN" w:bidi="ar"/>
        </w:rPr>
        <w:t>3</w:t>
      </w:r>
    </w:p>
    <w:tbl>
      <w:tblPr>
        <w:tblStyle w:val="13"/>
        <w:tblW w:w="98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279"/>
        <w:gridCol w:w="1121"/>
        <w:gridCol w:w="1419"/>
        <w:gridCol w:w="396"/>
        <w:gridCol w:w="1081"/>
        <w:gridCol w:w="396"/>
        <w:gridCol w:w="846"/>
        <w:gridCol w:w="486"/>
        <w:gridCol w:w="486"/>
        <w:gridCol w:w="1791"/>
      </w:tblGrid>
      <w:tr w14:paraId="73146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4729" w:type="dxa"/>
            <w:gridSpan w:val="4"/>
            <w:tcBorders>
              <w:top w:val="nil"/>
              <w:left w:val="nil"/>
              <w:bottom w:val="nil"/>
              <w:right w:val="nil"/>
            </w:tcBorders>
            <w:shd w:val="clear" w:color="auto" w:fill="auto"/>
            <w:vAlign w:val="center"/>
          </w:tcPr>
          <w:p w14:paraId="002B4564">
            <w:pPr>
              <w:keepNext w:val="0"/>
              <w:keepLines w:val="0"/>
              <w:widowControl/>
              <w:suppressLineNumbers w:val="0"/>
              <w:jc w:val="left"/>
              <w:textAlignment w:val="center"/>
              <w:rPr>
                <w:rFonts w:ascii="宋体" w:hAnsi="宋体" w:eastAsia="宋体" w:cs="宋体"/>
                <w:i w:val="0"/>
                <w:iCs w:val="0"/>
                <w:color w:val="C0C0C0"/>
                <w:sz w:val="20"/>
                <w:szCs w:val="20"/>
                <w:u w:val="none"/>
              </w:rPr>
            </w:pPr>
            <w:bookmarkStart w:id="58" w:name="_Toc31444"/>
            <w:bookmarkStart w:id="59" w:name="_Toc15396618"/>
            <w:r>
              <w:rPr>
                <w:rFonts w:ascii="宋体" w:hAnsi="宋体" w:eastAsia="宋体" w:cs="宋体"/>
                <w:i w:val="0"/>
                <w:iCs w:val="0"/>
                <w:color w:val="C0C0C0"/>
                <w:kern w:val="0"/>
                <w:sz w:val="20"/>
                <w:szCs w:val="20"/>
                <w:u w:val="none"/>
                <w:lang w:val="en-US" w:eastAsia="zh-CN" w:bidi="ar"/>
              </w:rPr>
              <w:t>报表编号：510000_0013zp</w:t>
            </w:r>
          </w:p>
        </w:tc>
        <w:tc>
          <w:tcPr>
            <w:tcW w:w="365" w:type="dxa"/>
            <w:tcBorders>
              <w:top w:val="nil"/>
              <w:left w:val="nil"/>
              <w:bottom w:val="nil"/>
              <w:right w:val="nil"/>
            </w:tcBorders>
            <w:shd w:val="clear" w:color="auto" w:fill="auto"/>
            <w:noWrap/>
            <w:vAlign w:val="center"/>
          </w:tcPr>
          <w:p w14:paraId="6BB754CD">
            <w:pPr>
              <w:rPr>
                <w:rFonts w:hint="eastAsia" w:ascii="宋体" w:hAnsi="宋体" w:eastAsia="宋体" w:cs="宋体"/>
                <w:i w:val="0"/>
                <w:iCs w:val="0"/>
                <w:color w:val="000000"/>
                <w:sz w:val="22"/>
                <w:szCs w:val="22"/>
                <w:u w:val="none"/>
              </w:rPr>
            </w:pPr>
          </w:p>
        </w:tc>
        <w:tc>
          <w:tcPr>
            <w:tcW w:w="2299" w:type="dxa"/>
            <w:gridSpan w:val="3"/>
            <w:tcBorders>
              <w:top w:val="nil"/>
              <w:left w:val="nil"/>
              <w:bottom w:val="nil"/>
              <w:right w:val="nil"/>
            </w:tcBorders>
            <w:shd w:val="clear" w:color="auto" w:fill="auto"/>
            <w:vAlign w:val="center"/>
          </w:tcPr>
          <w:p w14:paraId="429FE9A9">
            <w:pPr>
              <w:rPr>
                <w:rFonts w:hint="eastAsia" w:ascii="宋体" w:hAnsi="宋体" w:eastAsia="宋体" w:cs="宋体"/>
                <w:i w:val="0"/>
                <w:iCs w:val="0"/>
                <w:color w:val="000000"/>
                <w:sz w:val="20"/>
                <w:szCs w:val="20"/>
                <w:u w:val="none"/>
              </w:rPr>
            </w:pPr>
          </w:p>
        </w:tc>
        <w:tc>
          <w:tcPr>
            <w:tcW w:w="353" w:type="dxa"/>
            <w:tcBorders>
              <w:top w:val="nil"/>
              <w:left w:val="nil"/>
              <w:bottom w:val="nil"/>
              <w:right w:val="nil"/>
            </w:tcBorders>
            <w:shd w:val="clear" w:color="auto" w:fill="auto"/>
            <w:noWrap/>
            <w:vAlign w:val="center"/>
          </w:tcPr>
          <w:p w14:paraId="5163CF95">
            <w:pPr>
              <w:rPr>
                <w:rFonts w:hint="eastAsia" w:ascii="宋体" w:hAnsi="宋体" w:eastAsia="宋体" w:cs="宋体"/>
                <w:i w:val="0"/>
                <w:iCs w:val="0"/>
                <w:color w:val="000000"/>
                <w:sz w:val="22"/>
                <w:szCs w:val="22"/>
                <w:u w:val="none"/>
              </w:rPr>
            </w:pPr>
          </w:p>
        </w:tc>
        <w:tc>
          <w:tcPr>
            <w:tcW w:w="340" w:type="dxa"/>
            <w:tcBorders>
              <w:top w:val="nil"/>
              <w:left w:val="nil"/>
              <w:bottom w:val="nil"/>
              <w:right w:val="nil"/>
            </w:tcBorders>
            <w:shd w:val="clear" w:color="auto" w:fill="auto"/>
            <w:noWrap/>
            <w:vAlign w:val="center"/>
          </w:tcPr>
          <w:p w14:paraId="46DFFCFC">
            <w:pPr>
              <w:rPr>
                <w:rFonts w:hint="eastAsia" w:ascii="宋体" w:hAnsi="宋体" w:eastAsia="宋体" w:cs="宋体"/>
                <w:i w:val="0"/>
                <w:iCs w:val="0"/>
                <w:color w:val="000000"/>
                <w:sz w:val="22"/>
                <w:szCs w:val="22"/>
                <w:u w:val="none"/>
              </w:rPr>
            </w:pPr>
          </w:p>
        </w:tc>
        <w:tc>
          <w:tcPr>
            <w:tcW w:w="1791" w:type="dxa"/>
            <w:tcBorders>
              <w:top w:val="nil"/>
              <w:left w:val="nil"/>
              <w:bottom w:val="nil"/>
              <w:right w:val="nil"/>
            </w:tcBorders>
            <w:shd w:val="clear" w:color="auto" w:fill="auto"/>
            <w:noWrap/>
            <w:vAlign w:val="center"/>
          </w:tcPr>
          <w:p w14:paraId="6F4F6BBF">
            <w:pPr>
              <w:rPr>
                <w:rFonts w:hint="eastAsia" w:ascii="宋体" w:hAnsi="宋体" w:eastAsia="宋体" w:cs="宋体"/>
                <w:i w:val="0"/>
                <w:iCs w:val="0"/>
                <w:color w:val="000000"/>
                <w:sz w:val="22"/>
                <w:szCs w:val="22"/>
                <w:u w:val="none"/>
              </w:rPr>
            </w:pPr>
          </w:p>
        </w:tc>
      </w:tr>
      <w:tr w14:paraId="1E21E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987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413C26">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单位预算项目支出绩效自评表（2023年度）</w:t>
            </w:r>
          </w:p>
        </w:tc>
      </w:tr>
      <w:tr w14:paraId="7BA8E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E91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95A5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51030022T000000393419-红十字“救”在身边项目</w:t>
            </w:r>
          </w:p>
        </w:tc>
      </w:tr>
      <w:tr w14:paraId="64CB2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546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A860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自贡市红十字会</w:t>
            </w:r>
            <w:r>
              <w:rPr>
                <w:rFonts w:hint="eastAsia" w:ascii="宋体" w:hAnsi="宋体" w:eastAsia="宋体" w:cs="宋体"/>
                <w:i w:val="0"/>
                <w:iCs w:val="0"/>
                <w:color w:val="000000"/>
                <w:kern w:val="0"/>
                <w:sz w:val="18"/>
                <w:szCs w:val="18"/>
                <w:u w:val="none"/>
                <w:lang w:val="en-US" w:eastAsia="zh-CN" w:bidi="ar"/>
              </w:rPr>
              <w:t>部门</w:t>
            </w:r>
          </w:p>
        </w:tc>
        <w:tc>
          <w:tcPr>
            <w:tcW w:w="764" w:type="dxa"/>
            <w:tcBorders>
              <w:top w:val="nil"/>
              <w:left w:val="nil"/>
              <w:bottom w:val="nil"/>
              <w:right w:val="nil"/>
            </w:tcBorders>
            <w:shd w:val="clear" w:color="auto" w:fill="auto"/>
            <w:vAlign w:val="center"/>
          </w:tcPr>
          <w:p w14:paraId="6F72D3BD">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4A3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自贡市红十字会</w:t>
            </w:r>
          </w:p>
        </w:tc>
      </w:tr>
      <w:tr w14:paraId="2A83C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B2D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326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FD3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D4DEA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7969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3"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8B2EB">
            <w:pPr>
              <w:rPr>
                <w:rFonts w:hint="eastAsia" w:ascii="宋体" w:hAnsi="宋体" w:eastAsia="宋体" w:cs="宋体"/>
                <w:i w:val="0"/>
                <w:iCs w:val="0"/>
                <w:color w:val="000000"/>
                <w:sz w:val="18"/>
                <w:szCs w:val="18"/>
                <w:u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8B08D">
            <w:pPr>
              <w:rPr>
                <w:rFonts w:hint="eastAsia" w:ascii="宋体" w:hAnsi="宋体" w:eastAsia="宋体" w:cs="宋体"/>
                <w:i w:val="0"/>
                <w:iCs w:val="0"/>
                <w:color w:val="000000"/>
                <w:sz w:val="18"/>
                <w:szCs w:val="18"/>
                <w:u w:val="none"/>
              </w:rPr>
            </w:pPr>
          </w:p>
        </w:tc>
        <w:tc>
          <w:tcPr>
            <w:tcW w:w="4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DFFA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开展“救在身边”救护培训行动</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开展“救在身边”生命关爱行动</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开展“救在身边”应急救援体系建设</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开展“救在身边”健康促进行动</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开展“救在身边”人道救助行动</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开展“救在身边”志愿服务行动</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开展红十字青少年文化传播行动。</w:t>
            </w:r>
          </w:p>
        </w:tc>
        <w:tc>
          <w:tcPr>
            <w:tcW w:w="3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55D20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红十字“救”在身边项目财政拨款20万元，全额用于保障红十字会顺利开展“救在身边”救护培训行动、“救在身边”生命关爱行动、“救在身边”应急救援体系建设、“救在身边”健康促进行动、“救在身边”人道救助行动等。项目经费严格按规定科学列支，有效保障了各项救助活动的顺利开展，有力促进红十字会进一步发挥人道救援作用。</w:t>
            </w:r>
          </w:p>
        </w:tc>
      </w:tr>
      <w:tr w14:paraId="4A63D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2CEB7">
            <w:pPr>
              <w:rPr>
                <w:rFonts w:hint="eastAsia" w:ascii="宋体" w:hAnsi="宋体" w:eastAsia="宋体" w:cs="宋体"/>
                <w:i w:val="0"/>
                <w:iCs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DB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97095C">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按照年初工作要点和计划安排，有条不紊组织开展“救在身边”救护培训，生命关爱，人道救助等系列活动。</w:t>
            </w:r>
          </w:p>
        </w:tc>
      </w:tr>
      <w:tr w14:paraId="01BF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1D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1C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A5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A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B95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0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0B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B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92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8D63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BF018">
            <w:pPr>
              <w:jc w:val="center"/>
              <w:rPr>
                <w:rFonts w:hint="eastAsia" w:ascii="宋体" w:hAnsi="宋体" w:eastAsia="宋体" w:cs="宋体"/>
                <w:i w:val="0"/>
                <w:iCs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A3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E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3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2FF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09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2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A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0D53F">
            <w:pPr>
              <w:rPr>
                <w:rFonts w:hint="eastAsia" w:ascii="黑体" w:hAnsi="黑体" w:eastAsia="黑体" w:cs="黑体"/>
                <w:i/>
                <w:iCs/>
                <w:color w:val="000000"/>
                <w:sz w:val="18"/>
                <w:szCs w:val="18"/>
                <w:u w:val="none"/>
              </w:rPr>
            </w:pPr>
          </w:p>
        </w:tc>
      </w:tr>
      <w:tr w14:paraId="3DE95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310D8">
            <w:pPr>
              <w:jc w:val="center"/>
              <w:rPr>
                <w:rFonts w:hint="eastAsia" w:ascii="宋体" w:hAnsi="宋体" w:eastAsia="宋体" w:cs="宋体"/>
                <w:i w:val="0"/>
                <w:iCs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3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B8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3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468C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3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94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0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66AC4">
            <w:pPr>
              <w:rPr>
                <w:rFonts w:hint="eastAsia" w:ascii="黑体" w:hAnsi="黑体" w:eastAsia="黑体" w:cs="黑体"/>
                <w:i/>
                <w:iCs/>
                <w:color w:val="000000"/>
                <w:sz w:val="18"/>
                <w:szCs w:val="18"/>
                <w:u w:val="none"/>
              </w:rPr>
            </w:pPr>
          </w:p>
        </w:tc>
      </w:tr>
      <w:tr w14:paraId="78D4C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8500A">
            <w:pPr>
              <w:jc w:val="center"/>
              <w:rPr>
                <w:rFonts w:hint="eastAsia" w:ascii="宋体" w:hAnsi="宋体" w:eastAsia="宋体" w:cs="宋体"/>
                <w:i w:val="0"/>
                <w:iCs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7A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D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C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25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D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A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99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A4771">
            <w:pPr>
              <w:rPr>
                <w:rFonts w:hint="eastAsia" w:ascii="黑体" w:hAnsi="黑体" w:eastAsia="黑体" w:cs="黑体"/>
                <w:i/>
                <w:iCs/>
                <w:color w:val="000000"/>
                <w:sz w:val="18"/>
                <w:szCs w:val="18"/>
                <w:u w:val="none"/>
              </w:rPr>
            </w:pPr>
          </w:p>
        </w:tc>
      </w:tr>
      <w:tr w14:paraId="3441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F2A36">
            <w:pPr>
              <w:jc w:val="center"/>
              <w:rPr>
                <w:rFonts w:hint="eastAsia" w:ascii="宋体" w:hAnsi="宋体" w:eastAsia="宋体" w:cs="宋体"/>
                <w:i w:val="0"/>
                <w:iCs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3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C1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A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879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20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D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5B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580F4">
            <w:pPr>
              <w:rPr>
                <w:rFonts w:hint="eastAsia" w:ascii="黑体" w:hAnsi="黑体" w:eastAsia="黑体" w:cs="黑体"/>
                <w:i/>
                <w:iCs/>
                <w:color w:val="000000"/>
                <w:sz w:val="18"/>
                <w:szCs w:val="18"/>
                <w:u w:val="none"/>
              </w:rPr>
            </w:pPr>
          </w:p>
        </w:tc>
      </w:tr>
      <w:tr w14:paraId="507C1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83F05">
            <w:pPr>
              <w:jc w:val="center"/>
              <w:rPr>
                <w:rFonts w:hint="eastAsia" w:ascii="宋体" w:hAnsi="宋体" w:eastAsia="宋体" w:cs="宋体"/>
                <w:i w:val="0"/>
                <w:iCs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3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5A77">
            <w:pPr>
              <w:jc w:val="center"/>
              <w:rPr>
                <w:rFonts w:hint="eastAsia" w:ascii="微软雅黑" w:hAnsi="微软雅黑" w:eastAsia="微软雅黑" w:cs="微软雅黑"/>
                <w:i/>
                <w:iCs/>
                <w:color w:val="000000"/>
                <w:sz w:val="16"/>
                <w:szCs w:val="16"/>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0A94">
            <w:pPr>
              <w:jc w:val="center"/>
              <w:rPr>
                <w:rFonts w:hint="eastAsia" w:ascii="微软雅黑" w:hAnsi="微软雅黑" w:eastAsia="微软雅黑" w:cs="微软雅黑"/>
                <w:i/>
                <w:iCs/>
                <w:color w:val="000000"/>
                <w:sz w:val="16"/>
                <w:szCs w:val="16"/>
                <w:u w:val="none"/>
              </w:rPr>
            </w:pPr>
          </w:p>
        </w:tc>
        <w:tc>
          <w:tcPr>
            <w:tcW w:w="1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C60B89">
            <w:pPr>
              <w:jc w:val="center"/>
              <w:rPr>
                <w:rFonts w:hint="eastAsia" w:ascii="微软雅黑" w:hAnsi="微软雅黑" w:eastAsia="微软雅黑" w:cs="微软雅黑"/>
                <w:i/>
                <w:iCs/>
                <w:color w:val="000000"/>
                <w:sz w:val="16"/>
                <w:szCs w:val="16"/>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2806">
            <w:pPr>
              <w:jc w:val="center"/>
              <w:rPr>
                <w:rFonts w:hint="eastAsia" w:ascii="微软雅黑" w:hAnsi="微软雅黑" w:eastAsia="微软雅黑" w:cs="微软雅黑"/>
                <w:i/>
                <w:iCs/>
                <w:color w:val="000000"/>
                <w:sz w:val="16"/>
                <w:szCs w:val="16"/>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1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39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A2157">
            <w:pPr>
              <w:rPr>
                <w:rFonts w:hint="eastAsia" w:ascii="黑体" w:hAnsi="黑体" w:eastAsia="黑体" w:cs="黑体"/>
                <w:i/>
                <w:iCs/>
                <w:color w:val="000000"/>
                <w:sz w:val="18"/>
                <w:szCs w:val="18"/>
                <w:u w:val="none"/>
              </w:rPr>
            </w:pPr>
          </w:p>
        </w:tc>
      </w:tr>
      <w:tr w14:paraId="25D70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C9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D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0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D5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4C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9C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CD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7C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28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C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7B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E612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548B9">
            <w:pPr>
              <w:jc w:val="center"/>
              <w:rPr>
                <w:rFonts w:hint="eastAsia" w:ascii="宋体" w:hAnsi="宋体" w:eastAsia="宋体" w:cs="宋体"/>
                <w:i w:val="0"/>
                <w:iCs w:val="0"/>
                <w:color w:val="000000"/>
                <w:sz w:val="18"/>
                <w:szCs w:val="18"/>
                <w:u w:val="none"/>
              </w:rPr>
            </w:pP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61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296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8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开展急救知识普及培训人数</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7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C0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0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31B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42400</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D2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1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C3DE">
            <w:pPr>
              <w:jc w:val="center"/>
              <w:rPr>
                <w:rFonts w:hint="eastAsia" w:ascii="微软雅黑" w:hAnsi="微软雅黑" w:eastAsia="微软雅黑" w:cs="微软雅黑"/>
                <w:i/>
                <w:iCs/>
                <w:color w:val="000000"/>
                <w:sz w:val="16"/>
                <w:szCs w:val="16"/>
                <w:u w:val="none"/>
              </w:rPr>
            </w:pPr>
          </w:p>
        </w:tc>
      </w:tr>
      <w:tr w14:paraId="3F0FF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22239">
            <w:pPr>
              <w:jc w:val="center"/>
              <w:rPr>
                <w:rFonts w:hint="eastAsia" w:ascii="宋体" w:hAnsi="宋体" w:eastAsia="宋体" w:cs="宋体"/>
                <w:i w:val="0"/>
                <w:iCs w:val="0"/>
                <w:color w:val="000000"/>
                <w:sz w:val="18"/>
                <w:szCs w:val="18"/>
                <w:u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DD41E">
            <w:pPr>
              <w:jc w:val="center"/>
              <w:rPr>
                <w:rFonts w:hint="eastAsia" w:ascii="宋体" w:hAnsi="宋体" w:eastAsia="宋体" w:cs="宋体"/>
                <w:i w:val="0"/>
                <w:iCs w:val="0"/>
                <w:color w:val="000000"/>
                <w:sz w:val="18"/>
                <w:szCs w:val="18"/>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6F857">
            <w:pPr>
              <w:jc w:val="center"/>
              <w:rPr>
                <w:rFonts w:hint="eastAsia" w:ascii="宋体" w:hAnsi="宋体" w:eastAsia="宋体" w:cs="宋体"/>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C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全年开展志愿服务活动</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78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02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6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C81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3</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D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6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37DC">
            <w:pPr>
              <w:jc w:val="center"/>
              <w:rPr>
                <w:rFonts w:hint="eastAsia" w:ascii="微软雅黑" w:hAnsi="微软雅黑" w:eastAsia="微软雅黑" w:cs="微软雅黑"/>
                <w:i/>
                <w:iCs/>
                <w:color w:val="000000"/>
                <w:sz w:val="16"/>
                <w:szCs w:val="16"/>
                <w:u w:val="none"/>
              </w:rPr>
            </w:pPr>
          </w:p>
        </w:tc>
      </w:tr>
      <w:tr w14:paraId="7094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0F2AF">
            <w:pPr>
              <w:jc w:val="center"/>
              <w:rPr>
                <w:rFonts w:hint="eastAsia" w:ascii="宋体" w:hAnsi="宋体" w:eastAsia="宋体" w:cs="宋体"/>
                <w:i w:val="0"/>
                <w:iCs w:val="0"/>
                <w:color w:val="000000"/>
                <w:sz w:val="18"/>
                <w:szCs w:val="18"/>
                <w:u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DA1AC">
            <w:pPr>
              <w:jc w:val="center"/>
              <w:rPr>
                <w:rFonts w:hint="eastAsia" w:ascii="宋体" w:hAnsi="宋体" w:eastAsia="宋体" w:cs="宋体"/>
                <w:i w:val="0"/>
                <w:iCs w:val="0"/>
                <w:color w:val="000000"/>
                <w:sz w:val="18"/>
                <w:szCs w:val="18"/>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66A41">
            <w:pPr>
              <w:jc w:val="center"/>
              <w:rPr>
                <w:rFonts w:hint="eastAsia" w:ascii="宋体" w:hAnsi="宋体" w:eastAsia="宋体" w:cs="宋体"/>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7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采集造血干细胞血样</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95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9F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A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份</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FD5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88</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1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4E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4C5C">
            <w:pPr>
              <w:jc w:val="center"/>
              <w:rPr>
                <w:rFonts w:hint="eastAsia" w:ascii="微软雅黑" w:hAnsi="微软雅黑" w:eastAsia="微软雅黑" w:cs="微软雅黑"/>
                <w:i/>
                <w:iCs/>
                <w:color w:val="000000"/>
                <w:sz w:val="16"/>
                <w:szCs w:val="16"/>
                <w:u w:val="none"/>
              </w:rPr>
            </w:pPr>
          </w:p>
        </w:tc>
      </w:tr>
      <w:tr w14:paraId="23D28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A968C">
            <w:pPr>
              <w:jc w:val="center"/>
              <w:rPr>
                <w:rFonts w:hint="eastAsia" w:ascii="宋体" w:hAnsi="宋体" w:eastAsia="宋体" w:cs="宋体"/>
                <w:i w:val="0"/>
                <w:iCs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A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B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0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提升公众自救互救意识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AE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06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6274">
            <w:pPr>
              <w:jc w:val="center"/>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9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5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08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D570">
            <w:pPr>
              <w:jc w:val="center"/>
              <w:rPr>
                <w:rFonts w:hint="eastAsia" w:ascii="微软雅黑" w:hAnsi="微软雅黑" w:eastAsia="微软雅黑" w:cs="微软雅黑"/>
                <w:i/>
                <w:iCs/>
                <w:color w:val="000000"/>
                <w:sz w:val="16"/>
                <w:szCs w:val="16"/>
                <w:u w:val="none"/>
              </w:rPr>
            </w:pPr>
          </w:p>
        </w:tc>
      </w:tr>
      <w:tr w14:paraId="6A2B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7CFE6">
            <w:pPr>
              <w:jc w:val="center"/>
              <w:rPr>
                <w:rFonts w:hint="eastAsia" w:ascii="宋体" w:hAnsi="宋体" w:eastAsia="宋体" w:cs="宋体"/>
                <w:i w:val="0"/>
                <w:iCs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E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9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18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服务救助对象对红十字会工作满意度</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B1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F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51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A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96.2</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85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A0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826F">
            <w:pPr>
              <w:jc w:val="center"/>
              <w:rPr>
                <w:rFonts w:hint="eastAsia" w:ascii="微软雅黑" w:hAnsi="微软雅黑" w:eastAsia="微软雅黑" w:cs="微软雅黑"/>
                <w:i/>
                <w:iCs/>
                <w:color w:val="000000"/>
                <w:sz w:val="16"/>
                <w:szCs w:val="16"/>
                <w:u w:val="none"/>
              </w:rPr>
            </w:pPr>
          </w:p>
        </w:tc>
      </w:tr>
      <w:tr w14:paraId="591A7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7DB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27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032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D815">
            <w:pPr>
              <w:rPr>
                <w:rFonts w:hint="eastAsia" w:ascii="宋体" w:hAnsi="宋体" w:eastAsia="宋体" w:cs="宋体"/>
                <w:i w:val="0"/>
                <w:iCs w:val="0"/>
                <w:color w:val="000000"/>
                <w:sz w:val="18"/>
                <w:szCs w:val="18"/>
                <w:u w:val="none"/>
              </w:rPr>
            </w:pPr>
          </w:p>
        </w:tc>
      </w:tr>
      <w:tr w14:paraId="0ED79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F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D555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项目绩效目标设置合理，预算执行中严格按照既定工作计划，分步实施，实现资金支付，确保各项活动顺利开展，项目绩效目标完成情况良好。</w:t>
            </w:r>
          </w:p>
        </w:tc>
      </w:tr>
      <w:tr w14:paraId="55320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3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F3A443">
            <w:pPr>
              <w:rPr>
                <w:rFonts w:hint="eastAsia" w:ascii="微软雅黑" w:hAnsi="微软雅黑" w:eastAsia="微软雅黑" w:cs="微软雅黑"/>
                <w:i/>
                <w:iCs/>
                <w:color w:val="000000"/>
                <w:sz w:val="16"/>
                <w:szCs w:val="16"/>
                <w:u w:val="none"/>
              </w:rPr>
            </w:pPr>
          </w:p>
        </w:tc>
      </w:tr>
      <w:tr w14:paraId="4E365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EE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534628">
            <w:pPr>
              <w:rPr>
                <w:rFonts w:hint="eastAsia" w:ascii="微软雅黑" w:hAnsi="微软雅黑" w:eastAsia="微软雅黑" w:cs="微软雅黑"/>
                <w:i/>
                <w:iCs/>
                <w:color w:val="000000"/>
                <w:sz w:val="16"/>
                <w:szCs w:val="16"/>
                <w:u w:val="none"/>
              </w:rPr>
            </w:pPr>
          </w:p>
        </w:tc>
      </w:tr>
      <w:tr w14:paraId="64B10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0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6B70F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项目负责人：吴柏良</w:t>
            </w:r>
          </w:p>
        </w:tc>
        <w:tc>
          <w:tcPr>
            <w:tcW w:w="47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F39D6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财务负责人：张忠阳</w:t>
            </w:r>
          </w:p>
        </w:tc>
      </w:tr>
    </w:tbl>
    <w:p w14:paraId="710B8F18">
      <w:pPr>
        <w:spacing w:line="600" w:lineRule="exact"/>
        <w:jc w:val="center"/>
        <w:outlineLvl w:val="0"/>
        <w:rPr>
          <w:rFonts w:hint="eastAsia" w:ascii="黑体" w:hAnsi="黑体" w:eastAsia="黑体"/>
          <w:color w:val="000000"/>
          <w:sz w:val="44"/>
          <w:szCs w:val="44"/>
        </w:rPr>
      </w:pPr>
    </w:p>
    <w:tbl>
      <w:tblPr>
        <w:tblStyle w:val="13"/>
        <w:tblW w:w="10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62"/>
        <w:gridCol w:w="1186"/>
        <w:gridCol w:w="1496"/>
        <w:gridCol w:w="396"/>
        <w:gridCol w:w="1124"/>
        <w:gridCol w:w="396"/>
        <w:gridCol w:w="846"/>
        <w:gridCol w:w="486"/>
        <w:gridCol w:w="486"/>
        <w:gridCol w:w="1666"/>
      </w:tblGrid>
      <w:tr w14:paraId="313AD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100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49C597">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单位预算项目支出绩效自评表（2023年度）</w:t>
            </w:r>
          </w:p>
        </w:tc>
      </w:tr>
      <w:tr w14:paraId="34E7F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6F7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A572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51030022Y000000362601-红十字“三救”“三献”服务</w:t>
            </w:r>
          </w:p>
        </w:tc>
      </w:tr>
      <w:tr w14:paraId="6C16A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DED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6D2A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自贡市红十字会</w:t>
            </w:r>
            <w:r>
              <w:rPr>
                <w:rFonts w:hint="eastAsia" w:ascii="宋体" w:hAnsi="宋体" w:eastAsia="宋体" w:cs="宋体"/>
                <w:i w:val="0"/>
                <w:iCs w:val="0"/>
                <w:color w:val="000000"/>
                <w:kern w:val="0"/>
                <w:sz w:val="18"/>
                <w:szCs w:val="18"/>
                <w:u w:val="none"/>
                <w:lang w:val="en-US" w:eastAsia="zh-CN" w:bidi="ar"/>
              </w:rPr>
              <w:t>部门</w:t>
            </w:r>
          </w:p>
        </w:tc>
        <w:tc>
          <w:tcPr>
            <w:tcW w:w="774" w:type="dxa"/>
            <w:tcBorders>
              <w:top w:val="nil"/>
              <w:left w:val="nil"/>
              <w:bottom w:val="nil"/>
              <w:right w:val="nil"/>
            </w:tcBorders>
            <w:shd w:val="clear" w:color="auto" w:fill="auto"/>
            <w:vAlign w:val="center"/>
          </w:tcPr>
          <w:p w14:paraId="62BDA79E">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28E6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自贡市红十字会</w:t>
            </w:r>
          </w:p>
        </w:tc>
      </w:tr>
      <w:tr w14:paraId="098E7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C62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2DF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D65D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4E191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669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9"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9AF8F">
            <w:pP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F8A4F">
            <w:pPr>
              <w:rPr>
                <w:rFonts w:hint="eastAsia" w:ascii="宋体" w:hAnsi="宋体" w:eastAsia="宋体" w:cs="宋体"/>
                <w:i w:val="0"/>
                <w:iCs w:val="0"/>
                <w:color w:val="000000"/>
                <w:sz w:val="18"/>
                <w:szCs w:val="18"/>
                <w:u w:val="none"/>
              </w:rPr>
            </w:pPr>
          </w:p>
        </w:tc>
        <w:tc>
          <w:tcPr>
            <w:tcW w:w="4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78B3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开展生命关爱行动。举办遗体和人体器官（组织）捐献者缅怀纪念活动和“三献”宣传主题活动，致敬和感恩捐献者的人道大爱，关心关爱捐献者家人，全年开展1场以上大型公益活动，全年采集造血干细胞100份，登记遗体和器官捐献志愿者1000人，配合完成全市无偿献血任务，逐步在全市范围内形成“我为人人，人人为我”捐献崇高的良好社会氛围。</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二）开展应急救援体系建设。建设红十字赈济救援队，进行常规训练及应急演练，购买应急装备和救灾物资，加强救灾救援指挥车的日常维护。确保在自然灾害、事故灾难、公共卫生事件等突发事件中，对伤病人员和其他受害者提供紧急救援和人道救助。</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（三）开展健康促进行动。在社区等基层红十字会开展健康促进项目，通过健康宣传、服务困难群众、参与排查管控、传播人道文化，助力常态化疫情防控。</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四）开展人道救助行动。持续实施对0—14周岁白血病、先心病贫困患儿进行专项救助，努力做到应救尽救；参与腾讯“99公益”、开展“博爱送万家”等活动，动员汇聚社会爱心力量，积极进行助医、助学、助老、助困、助残等。</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28E01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照年度目标，成功举办2023年自贡市遗体和人体器官（组织）捐献者缅怀纪念活动1场，推动自贡市红十字赈济救援队伍建设，完成造血干细胞采集188份，开展“三献”宣传活动覆盖人群120万余人次，实施博爱送万家人道救助100余人次，新增遗体和器官捐献志愿者130余人。</w:t>
            </w:r>
          </w:p>
        </w:tc>
      </w:tr>
      <w:tr w14:paraId="199CA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8E83E">
            <w:pP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29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E6ECD3">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按照年初工作要点和计划安排，有条不紊组织开展“三救三献”宣传活动，举办遗体和人体器官（组织）捐献者缅怀纪念活动，无偿献血和造血干细胞捐献，红十字赈济救援队建设等。</w:t>
            </w:r>
          </w:p>
        </w:tc>
      </w:tr>
      <w:tr w14:paraId="7FE24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A7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AE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06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1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DD5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2E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D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5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E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1422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65218">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C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FE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7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8.09</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4B3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8.09</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A1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CA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2A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65D2E">
            <w:pPr>
              <w:rPr>
                <w:rFonts w:hint="eastAsia" w:ascii="黑体" w:hAnsi="黑体" w:eastAsia="黑体" w:cs="黑体"/>
                <w:i/>
                <w:iCs/>
                <w:color w:val="000000"/>
                <w:sz w:val="18"/>
                <w:szCs w:val="18"/>
                <w:u w:val="none"/>
              </w:rPr>
            </w:pPr>
          </w:p>
        </w:tc>
      </w:tr>
      <w:tr w14:paraId="2F67C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39F0F">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B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1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B1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8.09</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CA4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8.09</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3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D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89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E8B3B">
            <w:pPr>
              <w:rPr>
                <w:rFonts w:hint="eastAsia" w:ascii="黑体" w:hAnsi="黑体" w:eastAsia="黑体" w:cs="黑体"/>
                <w:i/>
                <w:iCs/>
                <w:color w:val="000000"/>
                <w:sz w:val="18"/>
                <w:szCs w:val="18"/>
                <w:u w:val="none"/>
              </w:rPr>
            </w:pPr>
          </w:p>
        </w:tc>
      </w:tr>
      <w:tr w14:paraId="3C906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E4C28">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F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8C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9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3A0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5F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3F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C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11AED">
            <w:pPr>
              <w:rPr>
                <w:rFonts w:hint="eastAsia" w:ascii="黑体" w:hAnsi="黑体" w:eastAsia="黑体" w:cs="黑体"/>
                <w:i/>
                <w:iCs/>
                <w:color w:val="000000"/>
                <w:sz w:val="18"/>
                <w:szCs w:val="18"/>
                <w:u w:val="none"/>
              </w:rPr>
            </w:pPr>
          </w:p>
        </w:tc>
      </w:tr>
      <w:tr w14:paraId="0E99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D6E28">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01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CC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22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7C45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9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D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F7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BDC6B">
            <w:pPr>
              <w:rPr>
                <w:rFonts w:hint="eastAsia" w:ascii="黑体" w:hAnsi="黑体" w:eastAsia="黑体" w:cs="黑体"/>
                <w:i/>
                <w:iCs/>
                <w:color w:val="000000"/>
                <w:sz w:val="18"/>
                <w:szCs w:val="18"/>
                <w:u w:val="none"/>
              </w:rPr>
            </w:pPr>
          </w:p>
        </w:tc>
      </w:tr>
      <w:tr w14:paraId="5C765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8DCF9">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E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E3BB">
            <w:pPr>
              <w:jc w:val="center"/>
              <w:rPr>
                <w:rFonts w:hint="eastAsia" w:ascii="微软雅黑" w:hAnsi="微软雅黑" w:eastAsia="微软雅黑" w:cs="微软雅黑"/>
                <w:i/>
                <w:iCs/>
                <w:color w:val="000000"/>
                <w:sz w:val="16"/>
                <w:szCs w:val="16"/>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4237">
            <w:pPr>
              <w:jc w:val="center"/>
              <w:rPr>
                <w:rFonts w:hint="eastAsia" w:ascii="微软雅黑" w:hAnsi="微软雅黑" w:eastAsia="微软雅黑" w:cs="微软雅黑"/>
                <w:i/>
                <w:iCs/>
                <w:color w:val="000000"/>
                <w:sz w:val="16"/>
                <w:szCs w:val="16"/>
                <w:u w:val="none"/>
              </w:rPr>
            </w:pP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8A7144">
            <w:pPr>
              <w:jc w:val="center"/>
              <w:rPr>
                <w:rFonts w:hint="eastAsia" w:ascii="微软雅黑" w:hAnsi="微软雅黑" w:eastAsia="微软雅黑" w:cs="微软雅黑"/>
                <w:i/>
                <w:iCs/>
                <w:color w:val="000000"/>
                <w:sz w:val="16"/>
                <w:szCs w:val="16"/>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F949">
            <w:pPr>
              <w:jc w:val="center"/>
              <w:rPr>
                <w:rFonts w:hint="eastAsia" w:ascii="微软雅黑" w:hAnsi="微软雅黑" w:eastAsia="微软雅黑" w:cs="微软雅黑"/>
                <w:i/>
                <w:iCs/>
                <w:color w:val="000000"/>
                <w:sz w:val="16"/>
                <w:szCs w:val="16"/>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A7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E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A04B3">
            <w:pPr>
              <w:rPr>
                <w:rFonts w:hint="eastAsia" w:ascii="黑体" w:hAnsi="黑体" w:eastAsia="黑体" w:cs="黑体"/>
                <w:i/>
                <w:iCs/>
                <w:color w:val="000000"/>
                <w:sz w:val="18"/>
                <w:szCs w:val="18"/>
                <w:u w:val="none"/>
              </w:rPr>
            </w:pPr>
          </w:p>
        </w:tc>
      </w:tr>
      <w:tr w14:paraId="6F7FB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AE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0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4B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CA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39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5C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F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9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6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6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E5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14D5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08F4A">
            <w:pPr>
              <w:jc w:val="center"/>
              <w:rPr>
                <w:rFonts w:hint="eastAsia" w:ascii="宋体" w:hAnsi="宋体" w:eastAsia="宋体" w:cs="宋体"/>
                <w:i w:val="0"/>
                <w:iCs w:val="0"/>
                <w:color w:val="000000"/>
                <w:sz w:val="18"/>
                <w:szCs w:val="18"/>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489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81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3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开展遗体和人体器官（组织）捐献缅怀活动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B2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7F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E6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EE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7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55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8BCE">
            <w:pPr>
              <w:jc w:val="center"/>
              <w:rPr>
                <w:rFonts w:hint="eastAsia" w:ascii="微软雅黑" w:hAnsi="微软雅黑" w:eastAsia="微软雅黑" w:cs="微软雅黑"/>
                <w:i/>
                <w:iCs/>
                <w:color w:val="000000"/>
                <w:sz w:val="16"/>
                <w:szCs w:val="16"/>
                <w:u w:val="none"/>
              </w:rPr>
            </w:pPr>
          </w:p>
        </w:tc>
      </w:tr>
      <w:tr w14:paraId="21341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5B79D">
            <w:pPr>
              <w:jc w:val="cente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75586">
            <w:pPr>
              <w:jc w:val="center"/>
              <w:rPr>
                <w:rFonts w:hint="eastAsia" w:ascii="宋体" w:hAnsi="宋体" w:eastAsia="宋体" w:cs="宋体"/>
                <w:i w:val="0"/>
                <w:iCs w:val="0"/>
                <w:color w:val="000000"/>
                <w:sz w:val="18"/>
                <w:szCs w:val="18"/>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0F1EA">
            <w:pPr>
              <w:jc w:val="center"/>
              <w:rPr>
                <w:rFonts w:hint="eastAsia" w:ascii="宋体" w:hAnsi="宋体" w:eastAsia="宋体" w:cs="宋体"/>
                <w:i w:val="0"/>
                <w:iCs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5A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建设红十字赈济救援队</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27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9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86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81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05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07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23E0">
            <w:pPr>
              <w:jc w:val="center"/>
              <w:rPr>
                <w:rFonts w:hint="eastAsia" w:ascii="微软雅黑" w:hAnsi="微软雅黑" w:eastAsia="微软雅黑" w:cs="微软雅黑"/>
                <w:i/>
                <w:iCs/>
                <w:color w:val="000000"/>
                <w:sz w:val="16"/>
                <w:szCs w:val="16"/>
                <w:u w:val="none"/>
              </w:rPr>
            </w:pPr>
          </w:p>
        </w:tc>
      </w:tr>
      <w:tr w14:paraId="60EC4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1293B">
            <w:pPr>
              <w:jc w:val="cente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EF5E5">
            <w:pPr>
              <w:jc w:val="center"/>
              <w:rPr>
                <w:rFonts w:hint="eastAsia" w:ascii="宋体" w:hAnsi="宋体" w:eastAsia="宋体" w:cs="宋体"/>
                <w:i w:val="0"/>
                <w:iCs w:val="0"/>
                <w:color w:val="000000"/>
                <w:sz w:val="18"/>
                <w:szCs w:val="18"/>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D5C11">
            <w:pPr>
              <w:jc w:val="center"/>
              <w:rPr>
                <w:rFonts w:hint="eastAsia" w:ascii="宋体" w:hAnsi="宋体" w:eastAsia="宋体" w:cs="宋体"/>
                <w:i w:val="0"/>
                <w:iCs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17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每年度采集造血干细胞</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F7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2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B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份</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B00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88</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95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07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2DB1">
            <w:pPr>
              <w:jc w:val="center"/>
              <w:rPr>
                <w:rFonts w:hint="eastAsia" w:ascii="微软雅黑" w:hAnsi="微软雅黑" w:eastAsia="微软雅黑" w:cs="微软雅黑"/>
                <w:i/>
                <w:iCs/>
                <w:color w:val="000000"/>
                <w:sz w:val="16"/>
                <w:szCs w:val="16"/>
                <w:u w:val="none"/>
              </w:rPr>
            </w:pPr>
          </w:p>
        </w:tc>
      </w:tr>
      <w:tr w14:paraId="0079B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58A71">
            <w:pPr>
              <w:jc w:val="cente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717D1">
            <w:pPr>
              <w:jc w:val="center"/>
              <w:rPr>
                <w:rFonts w:hint="eastAsia" w:ascii="宋体" w:hAnsi="宋体" w:eastAsia="宋体" w:cs="宋体"/>
                <w:i w:val="0"/>
                <w:iCs w:val="0"/>
                <w:color w:val="000000"/>
                <w:sz w:val="18"/>
                <w:szCs w:val="18"/>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F6A03">
            <w:pPr>
              <w:jc w:val="center"/>
              <w:rPr>
                <w:rFonts w:hint="eastAsia" w:ascii="宋体" w:hAnsi="宋体" w:eastAsia="宋体" w:cs="宋体"/>
                <w:i w:val="0"/>
                <w:iCs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7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“三献”宣传工作覆盖人群</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CD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F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3A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万人次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D9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B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22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AA60">
            <w:pPr>
              <w:jc w:val="center"/>
              <w:rPr>
                <w:rFonts w:hint="eastAsia" w:ascii="微软雅黑" w:hAnsi="微软雅黑" w:eastAsia="微软雅黑" w:cs="微软雅黑"/>
                <w:i/>
                <w:iCs/>
                <w:color w:val="000000"/>
                <w:sz w:val="16"/>
                <w:szCs w:val="16"/>
                <w:u w:val="none"/>
              </w:rPr>
            </w:pPr>
          </w:p>
        </w:tc>
      </w:tr>
      <w:tr w14:paraId="11F7E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F722A">
            <w:pPr>
              <w:jc w:val="cente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805AC">
            <w:pPr>
              <w:jc w:val="center"/>
              <w:rPr>
                <w:rFonts w:hint="eastAsia" w:ascii="宋体" w:hAnsi="宋体" w:eastAsia="宋体" w:cs="宋体"/>
                <w:i w:val="0"/>
                <w:iCs w:val="0"/>
                <w:color w:val="000000"/>
                <w:sz w:val="18"/>
                <w:szCs w:val="18"/>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C7064">
            <w:pPr>
              <w:jc w:val="center"/>
              <w:rPr>
                <w:rFonts w:hint="eastAsia" w:ascii="宋体" w:hAnsi="宋体" w:eastAsia="宋体" w:cs="宋体"/>
                <w:i w:val="0"/>
                <w:iCs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DE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开展人道救助</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2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C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78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FB9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84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1C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9E86">
            <w:pPr>
              <w:jc w:val="center"/>
              <w:rPr>
                <w:rFonts w:hint="eastAsia" w:ascii="微软雅黑" w:hAnsi="微软雅黑" w:eastAsia="微软雅黑" w:cs="微软雅黑"/>
                <w:i/>
                <w:iCs/>
                <w:color w:val="000000"/>
                <w:sz w:val="16"/>
                <w:szCs w:val="16"/>
                <w:u w:val="none"/>
              </w:rPr>
            </w:pPr>
          </w:p>
        </w:tc>
      </w:tr>
      <w:tr w14:paraId="1EB7C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AA0ED">
            <w:pPr>
              <w:jc w:val="cente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0EC52">
            <w:pPr>
              <w:jc w:val="center"/>
              <w:rPr>
                <w:rFonts w:hint="eastAsia" w:ascii="宋体" w:hAnsi="宋体" w:eastAsia="宋体" w:cs="宋体"/>
                <w:i w:val="0"/>
                <w:iCs w:val="0"/>
                <w:color w:val="000000"/>
                <w:sz w:val="18"/>
                <w:szCs w:val="18"/>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CC291">
            <w:pPr>
              <w:jc w:val="center"/>
              <w:rPr>
                <w:rFonts w:hint="eastAsia" w:ascii="宋体" w:hAnsi="宋体" w:eastAsia="宋体" w:cs="宋体"/>
                <w:i w:val="0"/>
                <w:iCs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9B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每年新增遗体和器官捐献志愿者</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76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DC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1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8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3</w:t>
            </w:r>
            <w:r>
              <w:rPr>
                <w:rFonts w:ascii="宋体" w:hAnsi="宋体" w:eastAsia="宋体" w:cs="宋体"/>
                <w:i w:val="0"/>
                <w:iCs w:val="0"/>
                <w:color w:val="000000"/>
                <w:kern w:val="0"/>
                <w:sz w:val="18"/>
                <w:szCs w:val="18"/>
                <w:u w:val="none"/>
                <w:lang w:val="en-US" w:eastAsia="zh-CN" w:bidi="ar"/>
              </w:rPr>
              <w:t>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7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CC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B474">
            <w:pPr>
              <w:jc w:val="center"/>
              <w:rPr>
                <w:rFonts w:hint="eastAsia" w:ascii="微软雅黑" w:hAnsi="微软雅黑" w:eastAsia="微软雅黑" w:cs="微软雅黑"/>
                <w:i/>
                <w:iCs/>
                <w:color w:val="000000"/>
                <w:sz w:val="16"/>
                <w:szCs w:val="16"/>
                <w:u w:val="none"/>
              </w:rPr>
            </w:pPr>
          </w:p>
        </w:tc>
      </w:tr>
      <w:tr w14:paraId="58BD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E2C1F">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6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4B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5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红十字赈济救援队专业化能力进一步增强</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32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B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进一步提高</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D266">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7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进一步提高</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3B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4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7CCD">
            <w:pPr>
              <w:jc w:val="center"/>
              <w:rPr>
                <w:rFonts w:hint="eastAsia" w:ascii="微软雅黑" w:hAnsi="微软雅黑" w:eastAsia="微软雅黑" w:cs="微软雅黑"/>
                <w:i/>
                <w:iCs/>
                <w:color w:val="000000"/>
                <w:sz w:val="16"/>
                <w:szCs w:val="16"/>
                <w:u w:val="none"/>
              </w:rPr>
            </w:pPr>
          </w:p>
        </w:tc>
      </w:tr>
      <w:tr w14:paraId="4DDA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B2CBB">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C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9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E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红十字公信力进一步增强</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2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A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进一步提高</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849A">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E8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进一步提高</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A0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6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C44D">
            <w:pPr>
              <w:jc w:val="center"/>
              <w:rPr>
                <w:rFonts w:hint="eastAsia" w:ascii="微软雅黑" w:hAnsi="微软雅黑" w:eastAsia="微软雅黑" w:cs="微软雅黑"/>
                <w:i/>
                <w:iCs/>
                <w:color w:val="000000"/>
                <w:sz w:val="16"/>
                <w:szCs w:val="16"/>
                <w:u w:val="none"/>
              </w:rPr>
            </w:pPr>
          </w:p>
        </w:tc>
      </w:tr>
      <w:tr w14:paraId="6B18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75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B5278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E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047D">
            <w:pPr>
              <w:rPr>
                <w:rFonts w:hint="eastAsia" w:ascii="宋体" w:hAnsi="宋体" w:eastAsia="宋体" w:cs="宋体"/>
                <w:i w:val="0"/>
                <w:iCs w:val="0"/>
                <w:color w:val="000000"/>
                <w:sz w:val="18"/>
                <w:szCs w:val="18"/>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CCA4">
            <w:pPr>
              <w:rPr>
                <w:rFonts w:hint="eastAsia" w:ascii="宋体" w:hAnsi="宋体" w:eastAsia="宋体" w:cs="宋体"/>
                <w:i w:val="0"/>
                <w:iCs w:val="0"/>
                <w:color w:val="000000"/>
                <w:sz w:val="18"/>
                <w:szCs w:val="18"/>
                <w:u w:val="none"/>
              </w:rPr>
            </w:pPr>
          </w:p>
        </w:tc>
      </w:tr>
      <w:tr w14:paraId="0838A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0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5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FD11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自贡市红十字会年度工作计划，扎实开展“三救”“三献”服务活动，组织、参与、推动无偿献血、造血干细胞捐献、遗体和人体器官捐献等工作。预算绩效目标设置合理，预算执行率达到100%，项目绩效目标完成情况良好。</w:t>
            </w:r>
          </w:p>
        </w:tc>
      </w:tr>
      <w:tr w14:paraId="633F1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2E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5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833C13">
            <w:pPr>
              <w:rPr>
                <w:rFonts w:hint="eastAsia" w:ascii="微软雅黑" w:hAnsi="微软雅黑" w:eastAsia="微软雅黑" w:cs="微软雅黑"/>
                <w:i/>
                <w:iCs/>
                <w:color w:val="000000"/>
                <w:sz w:val="16"/>
                <w:szCs w:val="16"/>
                <w:u w:val="none"/>
              </w:rPr>
            </w:pPr>
          </w:p>
        </w:tc>
      </w:tr>
      <w:tr w14:paraId="7A8E5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CD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5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A0558A">
            <w:pPr>
              <w:rPr>
                <w:rFonts w:hint="eastAsia" w:ascii="微软雅黑" w:hAnsi="微软雅黑" w:eastAsia="微软雅黑" w:cs="微软雅黑"/>
                <w:i/>
                <w:iCs/>
                <w:color w:val="000000"/>
                <w:sz w:val="16"/>
                <w:szCs w:val="16"/>
                <w:u w:val="none"/>
              </w:rPr>
            </w:pPr>
          </w:p>
        </w:tc>
      </w:tr>
      <w:tr w14:paraId="2AF55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51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F3EC7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项目负责人：吴柏良</w:t>
            </w:r>
          </w:p>
        </w:tc>
        <w:tc>
          <w:tcPr>
            <w:tcW w:w="48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55CC2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财务负责人：张忠阳</w:t>
            </w:r>
          </w:p>
        </w:tc>
      </w:tr>
      <w:tr w14:paraId="2DA9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486" w:type="dxa"/>
            <w:tcBorders>
              <w:top w:val="nil"/>
              <w:left w:val="nil"/>
              <w:bottom w:val="nil"/>
              <w:right w:val="nil"/>
            </w:tcBorders>
            <w:shd w:val="clear" w:color="auto" w:fill="auto"/>
            <w:vAlign w:val="center"/>
          </w:tcPr>
          <w:p w14:paraId="5198E055">
            <w:pPr>
              <w:rPr>
                <w:rFonts w:hint="eastAsia" w:ascii="宋体" w:hAnsi="宋体" w:eastAsia="宋体" w:cs="宋体"/>
                <w:i w:val="0"/>
                <w:iCs w:val="0"/>
                <w:color w:val="000000"/>
                <w:sz w:val="18"/>
                <w:szCs w:val="18"/>
                <w:u w:val="none"/>
              </w:rPr>
            </w:pPr>
          </w:p>
        </w:tc>
        <w:tc>
          <w:tcPr>
            <w:tcW w:w="1454" w:type="dxa"/>
            <w:tcBorders>
              <w:top w:val="nil"/>
              <w:left w:val="nil"/>
              <w:bottom w:val="nil"/>
              <w:right w:val="nil"/>
            </w:tcBorders>
            <w:shd w:val="clear" w:color="auto" w:fill="auto"/>
            <w:vAlign w:val="center"/>
          </w:tcPr>
          <w:p w14:paraId="7C159D2B">
            <w:pPr>
              <w:rPr>
                <w:rFonts w:hint="eastAsia" w:ascii="宋体" w:hAnsi="宋体" w:eastAsia="宋体" w:cs="宋体"/>
                <w:i w:val="0"/>
                <w:iCs w:val="0"/>
                <w:color w:val="000000"/>
                <w:sz w:val="18"/>
                <w:szCs w:val="18"/>
                <w:u w:val="none"/>
              </w:rPr>
            </w:pPr>
          </w:p>
        </w:tc>
        <w:tc>
          <w:tcPr>
            <w:tcW w:w="1257" w:type="dxa"/>
            <w:tcBorders>
              <w:top w:val="nil"/>
              <w:left w:val="nil"/>
              <w:bottom w:val="nil"/>
              <w:right w:val="nil"/>
            </w:tcBorders>
            <w:shd w:val="clear" w:color="auto" w:fill="auto"/>
            <w:vAlign w:val="center"/>
          </w:tcPr>
          <w:p w14:paraId="476DCF86">
            <w:pPr>
              <w:rPr>
                <w:rFonts w:hint="eastAsia" w:ascii="宋体" w:hAnsi="宋体" w:eastAsia="宋体" w:cs="宋体"/>
                <w:i w:val="0"/>
                <w:iCs w:val="0"/>
                <w:color w:val="000000"/>
                <w:sz w:val="18"/>
                <w:szCs w:val="18"/>
                <w:u w:val="none"/>
              </w:rPr>
            </w:pPr>
          </w:p>
        </w:tc>
        <w:tc>
          <w:tcPr>
            <w:tcW w:w="1603" w:type="dxa"/>
            <w:tcBorders>
              <w:top w:val="nil"/>
              <w:left w:val="nil"/>
              <w:bottom w:val="nil"/>
              <w:right w:val="nil"/>
            </w:tcBorders>
            <w:shd w:val="clear" w:color="auto" w:fill="auto"/>
            <w:vAlign w:val="center"/>
          </w:tcPr>
          <w:p w14:paraId="6C09F479">
            <w:pPr>
              <w:rPr>
                <w:rFonts w:hint="eastAsia" w:ascii="宋体" w:hAnsi="宋体" w:eastAsia="宋体" w:cs="宋体"/>
                <w:i w:val="0"/>
                <w:iCs w:val="0"/>
                <w:color w:val="000000"/>
                <w:sz w:val="18"/>
                <w:szCs w:val="18"/>
                <w:u w:val="none"/>
              </w:rPr>
            </w:pPr>
          </w:p>
        </w:tc>
        <w:tc>
          <w:tcPr>
            <w:tcW w:w="369" w:type="dxa"/>
            <w:tcBorders>
              <w:top w:val="nil"/>
              <w:left w:val="nil"/>
              <w:bottom w:val="nil"/>
              <w:right w:val="nil"/>
            </w:tcBorders>
            <w:shd w:val="clear" w:color="auto" w:fill="auto"/>
            <w:vAlign w:val="center"/>
          </w:tcPr>
          <w:p w14:paraId="3495335B">
            <w:pPr>
              <w:rPr>
                <w:rFonts w:hint="eastAsia" w:ascii="宋体" w:hAnsi="宋体" w:eastAsia="宋体" w:cs="宋体"/>
                <w:i w:val="0"/>
                <w:iCs w:val="0"/>
                <w:color w:val="000000"/>
                <w:sz w:val="18"/>
                <w:szCs w:val="18"/>
                <w:u w:val="none"/>
              </w:rPr>
            </w:pPr>
          </w:p>
        </w:tc>
        <w:tc>
          <w:tcPr>
            <w:tcW w:w="1188" w:type="dxa"/>
            <w:tcBorders>
              <w:top w:val="nil"/>
              <w:left w:val="nil"/>
              <w:bottom w:val="nil"/>
              <w:right w:val="nil"/>
            </w:tcBorders>
            <w:shd w:val="clear" w:color="auto" w:fill="auto"/>
            <w:vAlign w:val="center"/>
          </w:tcPr>
          <w:p w14:paraId="785EB5E9">
            <w:pPr>
              <w:rPr>
                <w:rFonts w:hint="eastAsia" w:ascii="宋体" w:hAnsi="宋体" w:eastAsia="宋体" w:cs="宋体"/>
                <w:i w:val="0"/>
                <w:iCs w:val="0"/>
                <w:color w:val="000000"/>
                <w:sz w:val="18"/>
                <w:szCs w:val="18"/>
                <w:u w:val="none"/>
              </w:rPr>
            </w:pPr>
          </w:p>
        </w:tc>
        <w:tc>
          <w:tcPr>
            <w:tcW w:w="372" w:type="dxa"/>
            <w:tcBorders>
              <w:top w:val="nil"/>
              <w:left w:val="nil"/>
              <w:bottom w:val="nil"/>
              <w:right w:val="nil"/>
            </w:tcBorders>
            <w:shd w:val="clear" w:color="auto" w:fill="auto"/>
            <w:vAlign w:val="center"/>
          </w:tcPr>
          <w:p w14:paraId="387A4949">
            <w:pPr>
              <w:rPr>
                <w:rFonts w:hint="eastAsia" w:ascii="宋体" w:hAnsi="宋体" w:eastAsia="宋体" w:cs="宋体"/>
                <w:i w:val="0"/>
                <w:iCs w:val="0"/>
                <w:color w:val="000000"/>
                <w:sz w:val="18"/>
                <w:szCs w:val="18"/>
                <w:u w:val="none"/>
              </w:rPr>
            </w:pPr>
          </w:p>
        </w:tc>
        <w:tc>
          <w:tcPr>
            <w:tcW w:w="774" w:type="dxa"/>
            <w:tcBorders>
              <w:top w:val="nil"/>
              <w:left w:val="nil"/>
              <w:bottom w:val="nil"/>
              <w:right w:val="nil"/>
            </w:tcBorders>
            <w:shd w:val="clear" w:color="auto" w:fill="auto"/>
            <w:vAlign w:val="center"/>
          </w:tcPr>
          <w:p w14:paraId="58D52AC2">
            <w:pPr>
              <w:rPr>
                <w:rFonts w:hint="eastAsia" w:ascii="宋体" w:hAnsi="宋体" w:eastAsia="宋体" w:cs="宋体"/>
                <w:i w:val="0"/>
                <w:iCs w:val="0"/>
                <w:color w:val="000000"/>
                <w:sz w:val="18"/>
                <w:szCs w:val="18"/>
                <w:u w:val="none"/>
              </w:rPr>
            </w:pPr>
          </w:p>
        </w:tc>
        <w:tc>
          <w:tcPr>
            <w:tcW w:w="358" w:type="dxa"/>
            <w:tcBorders>
              <w:top w:val="nil"/>
              <w:left w:val="nil"/>
              <w:bottom w:val="nil"/>
              <w:right w:val="nil"/>
            </w:tcBorders>
            <w:shd w:val="clear" w:color="auto" w:fill="auto"/>
            <w:vAlign w:val="center"/>
          </w:tcPr>
          <w:p w14:paraId="68B5F222">
            <w:pPr>
              <w:rPr>
                <w:rFonts w:hint="eastAsia" w:ascii="宋体" w:hAnsi="宋体" w:eastAsia="宋体" w:cs="宋体"/>
                <w:i w:val="0"/>
                <w:iCs w:val="0"/>
                <w:color w:val="000000"/>
                <w:sz w:val="18"/>
                <w:szCs w:val="18"/>
                <w:u w:val="none"/>
              </w:rPr>
            </w:pPr>
          </w:p>
        </w:tc>
        <w:tc>
          <w:tcPr>
            <w:tcW w:w="345" w:type="dxa"/>
            <w:tcBorders>
              <w:top w:val="nil"/>
              <w:left w:val="nil"/>
              <w:bottom w:val="nil"/>
              <w:right w:val="nil"/>
            </w:tcBorders>
            <w:shd w:val="clear" w:color="auto" w:fill="auto"/>
            <w:vAlign w:val="center"/>
          </w:tcPr>
          <w:p w14:paraId="034AEB43">
            <w:pPr>
              <w:rPr>
                <w:rFonts w:hint="eastAsia" w:ascii="宋体" w:hAnsi="宋体" w:eastAsia="宋体" w:cs="宋体"/>
                <w:i w:val="0"/>
                <w:iCs w:val="0"/>
                <w:color w:val="000000"/>
                <w:sz w:val="18"/>
                <w:szCs w:val="18"/>
                <w:u w:val="none"/>
              </w:rPr>
            </w:pPr>
          </w:p>
        </w:tc>
        <w:tc>
          <w:tcPr>
            <w:tcW w:w="1814" w:type="dxa"/>
            <w:tcBorders>
              <w:top w:val="nil"/>
              <w:left w:val="nil"/>
              <w:bottom w:val="nil"/>
              <w:right w:val="nil"/>
            </w:tcBorders>
            <w:shd w:val="clear" w:color="auto" w:fill="auto"/>
            <w:vAlign w:val="center"/>
          </w:tcPr>
          <w:p w14:paraId="4993336C">
            <w:pPr>
              <w:rPr>
                <w:rFonts w:hint="eastAsia" w:ascii="宋体" w:hAnsi="宋体" w:eastAsia="宋体" w:cs="宋体"/>
                <w:i w:val="0"/>
                <w:iCs w:val="0"/>
                <w:color w:val="000000"/>
                <w:sz w:val="18"/>
                <w:szCs w:val="18"/>
                <w:u w:val="none"/>
              </w:rPr>
            </w:pPr>
          </w:p>
        </w:tc>
      </w:tr>
      <w:tr w14:paraId="69A05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00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BD9A0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单位预算项目支出绩效自评表（2023年度）</w:t>
            </w:r>
          </w:p>
        </w:tc>
      </w:tr>
      <w:tr w14:paraId="44541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511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7D10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51030023T000008349636-“博爱自贡”品牌体系建设经费</w:t>
            </w:r>
          </w:p>
        </w:tc>
      </w:tr>
      <w:tr w14:paraId="0935E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876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FDBA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自贡市红十字会部门</w:t>
            </w:r>
          </w:p>
        </w:tc>
        <w:tc>
          <w:tcPr>
            <w:tcW w:w="774" w:type="dxa"/>
            <w:tcBorders>
              <w:top w:val="nil"/>
              <w:left w:val="nil"/>
              <w:bottom w:val="nil"/>
              <w:right w:val="nil"/>
            </w:tcBorders>
            <w:shd w:val="clear" w:color="auto" w:fill="auto"/>
            <w:vAlign w:val="center"/>
          </w:tcPr>
          <w:p w14:paraId="2A788DE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4E3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自贡市红十字会</w:t>
            </w:r>
          </w:p>
        </w:tc>
      </w:tr>
      <w:tr w14:paraId="31BC1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70F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2EB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DAE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5570A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9F8E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C43D4">
            <w:pP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31334">
            <w:pPr>
              <w:rPr>
                <w:rFonts w:hint="eastAsia" w:ascii="宋体" w:hAnsi="宋体" w:eastAsia="宋体" w:cs="宋体"/>
                <w:i w:val="0"/>
                <w:iCs w:val="0"/>
                <w:color w:val="000000"/>
                <w:sz w:val="18"/>
                <w:szCs w:val="18"/>
                <w:u w:val="none"/>
              </w:rPr>
            </w:pPr>
          </w:p>
        </w:tc>
        <w:tc>
          <w:tcPr>
            <w:tcW w:w="4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BEDF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（一）加强红十字基层组织建设。按照“五有”标准，在自贡市打造红十字基层组织，开展阵地建设，建设红十字服务站和博爱家园等项目，不断激发基层组织活力，打造群众身边的红十字会。</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二）开展志愿服务行动。组织动员全市红十字志愿者，深入社区、学校等地开展各种开展内容丰富、形式多样的公益志愿服务活动，广泛传播红十字运动精神和人道文化，树立和提升红十字志愿服务工作品牌的影响力、感召力和吸引力。</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三）开展红十字青少年文化传播行动。利用学校红十字会组织，壮大红十字青少年队伍，积极开展以弘扬“人道、博爱、奉献”的红十字精神为主题的红十字青少年活动，使其成为推进学校德育教育和素质教育的有效途径和载体；聚焦青年群体传播“防艾”知识，提升健康意识。</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A1F8C2">
            <w:pPr>
              <w:keepNext w:val="0"/>
              <w:keepLines w:val="0"/>
              <w:widowControl/>
              <w:suppressLineNumbers w:val="0"/>
              <w:jc w:val="both"/>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照年度目标，推动红十字基层组织建设6个，开展志愿者服务活动100余场次，利用学校红十字会组织，壮大红十字青少年队伍，积极开展以弘扬“人道、博爱、奉献”的红十字精神为主题的红十字青少年活动5场次。</w:t>
            </w:r>
          </w:p>
        </w:tc>
      </w:tr>
      <w:tr w14:paraId="29E44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0A2B8">
            <w:pP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07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88E72D">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开展红十字基层组织建设6个，开展志愿者服务活动100余场次，利用学校红十字会组织，壮大红十字青少年队伍，积极开展以弘扬“人道、博爱、奉献”的红十字精神为主题的红十字青少年活动5场次。</w:t>
            </w:r>
          </w:p>
        </w:tc>
      </w:tr>
      <w:tr w14:paraId="6A030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80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6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A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38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38C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F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62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8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4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7037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86B25">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C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2E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7E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FD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7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C6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57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0223F">
            <w:pPr>
              <w:rPr>
                <w:rFonts w:hint="eastAsia" w:ascii="黑体" w:hAnsi="黑体" w:eastAsia="黑体" w:cs="黑体"/>
                <w:i/>
                <w:iCs/>
                <w:color w:val="000000"/>
                <w:sz w:val="18"/>
                <w:szCs w:val="18"/>
                <w:u w:val="none"/>
              </w:rPr>
            </w:pPr>
          </w:p>
        </w:tc>
      </w:tr>
      <w:tr w14:paraId="289F0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91D5E">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B8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C5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0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A13A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05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9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A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D4269">
            <w:pPr>
              <w:rPr>
                <w:rFonts w:hint="eastAsia" w:ascii="黑体" w:hAnsi="黑体" w:eastAsia="黑体" w:cs="黑体"/>
                <w:i/>
                <w:iCs/>
                <w:color w:val="000000"/>
                <w:sz w:val="18"/>
                <w:szCs w:val="18"/>
                <w:u w:val="none"/>
              </w:rPr>
            </w:pPr>
          </w:p>
        </w:tc>
      </w:tr>
      <w:tr w14:paraId="6008C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119D7">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7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C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4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74E2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2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6C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B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B1B56">
            <w:pPr>
              <w:rPr>
                <w:rFonts w:hint="eastAsia" w:ascii="黑体" w:hAnsi="黑体" w:eastAsia="黑体" w:cs="黑体"/>
                <w:i/>
                <w:iCs/>
                <w:color w:val="000000"/>
                <w:sz w:val="18"/>
                <w:szCs w:val="18"/>
                <w:u w:val="none"/>
              </w:rPr>
            </w:pPr>
          </w:p>
        </w:tc>
      </w:tr>
      <w:tr w14:paraId="7BE29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DAB18">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19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1B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46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FF7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E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3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79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0DA43">
            <w:pPr>
              <w:rPr>
                <w:rFonts w:hint="eastAsia" w:ascii="黑体" w:hAnsi="黑体" w:eastAsia="黑体" w:cs="黑体"/>
                <w:i/>
                <w:iCs/>
                <w:color w:val="000000"/>
                <w:sz w:val="18"/>
                <w:szCs w:val="18"/>
                <w:u w:val="none"/>
              </w:rPr>
            </w:pPr>
          </w:p>
        </w:tc>
      </w:tr>
      <w:tr w14:paraId="6098C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33B92">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C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8C9C">
            <w:pPr>
              <w:jc w:val="center"/>
              <w:rPr>
                <w:rFonts w:hint="eastAsia" w:ascii="微软雅黑" w:hAnsi="微软雅黑" w:eastAsia="微软雅黑" w:cs="微软雅黑"/>
                <w:i/>
                <w:iCs/>
                <w:color w:val="000000"/>
                <w:sz w:val="16"/>
                <w:szCs w:val="16"/>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5A60">
            <w:pPr>
              <w:jc w:val="center"/>
              <w:rPr>
                <w:rFonts w:hint="eastAsia" w:ascii="微软雅黑" w:hAnsi="微软雅黑" w:eastAsia="微软雅黑" w:cs="微软雅黑"/>
                <w:i/>
                <w:iCs/>
                <w:color w:val="000000"/>
                <w:sz w:val="16"/>
                <w:szCs w:val="16"/>
                <w:u w:val="none"/>
              </w:rPr>
            </w:pP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05F47B">
            <w:pPr>
              <w:jc w:val="center"/>
              <w:rPr>
                <w:rFonts w:hint="eastAsia" w:ascii="微软雅黑" w:hAnsi="微软雅黑" w:eastAsia="微软雅黑" w:cs="微软雅黑"/>
                <w:i/>
                <w:iCs/>
                <w:color w:val="000000"/>
                <w:sz w:val="16"/>
                <w:szCs w:val="16"/>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2BF1">
            <w:pPr>
              <w:jc w:val="center"/>
              <w:rPr>
                <w:rFonts w:hint="eastAsia" w:ascii="微软雅黑" w:hAnsi="微软雅黑" w:eastAsia="微软雅黑" w:cs="微软雅黑"/>
                <w:i/>
                <w:iCs/>
                <w:color w:val="000000"/>
                <w:sz w:val="16"/>
                <w:szCs w:val="16"/>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6C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0A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47C2B">
            <w:pPr>
              <w:rPr>
                <w:rFonts w:hint="eastAsia" w:ascii="黑体" w:hAnsi="黑体" w:eastAsia="黑体" w:cs="黑体"/>
                <w:i/>
                <w:iCs/>
                <w:color w:val="000000"/>
                <w:sz w:val="18"/>
                <w:szCs w:val="18"/>
                <w:u w:val="none"/>
              </w:rPr>
            </w:pPr>
          </w:p>
        </w:tc>
      </w:tr>
      <w:tr w14:paraId="033C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F5D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C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6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C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E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9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02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42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69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0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7B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0794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85806">
            <w:pPr>
              <w:jc w:val="center"/>
              <w:rPr>
                <w:rFonts w:hint="eastAsia" w:ascii="宋体" w:hAnsi="宋体" w:eastAsia="宋体" w:cs="宋体"/>
                <w:i w:val="0"/>
                <w:iCs w:val="0"/>
                <w:color w:val="000000"/>
                <w:sz w:val="18"/>
                <w:szCs w:val="18"/>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94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FB1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3C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开展志愿服务活动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D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8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5E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757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B4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D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9C0E">
            <w:pPr>
              <w:jc w:val="center"/>
              <w:rPr>
                <w:rFonts w:hint="eastAsia" w:ascii="微软雅黑" w:hAnsi="微软雅黑" w:eastAsia="微软雅黑" w:cs="微软雅黑"/>
                <w:i/>
                <w:iCs/>
                <w:color w:val="000000"/>
                <w:sz w:val="16"/>
                <w:szCs w:val="16"/>
                <w:u w:val="none"/>
              </w:rPr>
            </w:pPr>
          </w:p>
        </w:tc>
      </w:tr>
      <w:tr w14:paraId="7B1E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1FCBD">
            <w:pPr>
              <w:jc w:val="cente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44615">
            <w:pPr>
              <w:jc w:val="center"/>
              <w:rPr>
                <w:rFonts w:hint="eastAsia" w:ascii="宋体" w:hAnsi="宋体" w:eastAsia="宋体" w:cs="宋体"/>
                <w:i w:val="0"/>
                <w:iCs w:val="0"/>
                <w:color w:val="000000"/>
                <w:sz w:val="18"/>
                <w:szCs w:val="18"/>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3F908">
            <w:pPr>
              <w:jc w:val="center"/>
              <w:rPr>
                <w:rFonts w:hint="eastAsia" w:ascii="宋体" w:hAnsi="宋体" w:eastAsia="宋体" w:cs="宋体"/>
                <w:i w:val="0"/>
                <w:iCs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D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开展红十字青少年活动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D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A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E3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A42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FD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6B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B7EA">
            <w:pPr>
              <w:jc w:val="center"/>
              <w:rPr>
                <w:rFonts w:hint="eastAsia" w:ascii="微软雅黑" w:hAnsi="微软雅黑" w:eastAsia="微软雅黑" w:cs="微软雅黑"/>
                <w:i/>
                <w:iCs/>
                <w:color w:val="000000"/>
                <w:sz w:val="16"/>
                <w:szCs w:val="16"/>
                <w:u w:val="none"/>
              </w:rPr>
            </w:pPr>
          </w:p>
        </w:tc>
      </w:tr>
      <w:tr w14:paraId="271A9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C4AA2">
            <w:pPr>
              <w:jc w:val="cente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A2A83">
            <w:pPr>
              <w:jc w:val="center"/>
              <w:rPr>
                <w:rFonts w:hint="eastAsia" w:ascii="宋体" w:hAnsi="宋体" w:eastAsia="宋体" w:cs="宋体"/>
                <w:i w:val="0"/>
                <w:iCs w:val="0"/>
                <w:color w:val="000000"/>
                <w:sz w:val="18"/>
                <w:szCs w:val="18"/>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0D460">
            <w:pPr>
              <w:jc w:val="center"/>
              <w:rPr>
                <w:rFonts w:hint="eastAsia" w:ascii="宋体" w:hAnsi="宋体" w:eastAsia="宋体" w:cs="宋体"/>
                <w:i w:val="0"/>
                <w:iCs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3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建设红十字基层组织</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2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B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0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7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F4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AF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3B4F">
            <w:pPr>
              <w:jc w:val="center"/>
              <w:rPr>
                <w:rFonts w:hint="eastAsia" w:ascii="微软雅黑" w:hAnsi="微软雅黑" w:eastAsia="微软雅黑" w:cs="微软雅黑"/>
                <w:i/>
                <w:iCs/>
                <w:color w:val="000000"/>
                <w:sz w:val="16"/>
                <w:szCs w:val="16"/>
                <w:u w:val="none"/>
              </w:rPr>
            </w:pPr>
          </w:p>
        </w:tc>
      </w:tr>
      <w:tr w14:paraId="57ED8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83015">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75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7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58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红十字基层组织服务能力进一步增强</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C4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AE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进一步提高</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6DAA">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1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进一步提高</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B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7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495B">
            <w:pPr>
              <w:jc w:val="center"/>
              <w:rPr>
                <w:rFonts w:hint="eastAsia" w:ascii="微软雅黑" w:hAnsi="微软雅黑" w:eastAsia="微软雅黑" w:cs="微软雅黑"/>
                <w:i/>
                <w:iCs/>
                <w:color w:val="000000"/>
                <w:sz w:val="16"/>
                <w:szCs w:val="16"/>
                <w:u w:val="none"/>
              </w:rPr>
            </w:pPr>
          </w:p>
        </w:tc>
      </w:tr>
      <w:tr w14:paraId="73E14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75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E8F2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2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206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18DD">
            <w:pPr>
              <w:rPr>
                <w:rFonts w:hint="eastAsia" w:ascii="宋体" w:hAnsi="宋体" w:eastAsia="宋体" w:cs="宋体"/>
                <w:i w:val="0"/>
                <w:iCs w:val="0"/>
                <w:color w:val="000000"/>
                <w:sz w:val="18"/>
                <w:szCs w:val="18"/>
                <w:u w:val="none"/>
              </w:rPr>
            </w:pPr>
          </w:p>
        </w:tc>
      </w:tr>
      <w:tr w14:paraId="2F0C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E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5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B8FE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按照自贡市红十字会年度工作计划，扎实开展红十字基层组织建设、志愿服务和青少年文化传播等博爱自贡活动。预算绩效目标设置合理，预算执行率达到100%，项目绩效目标完成情况良好。</w:t>
            </w:r>
          </w:p>
        </w:tc>
      </w:tr>
      <w:tr w14:paraId="2649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C4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5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35375D">
            <w:pPr>
              <w:rPr>
                <w:rFonts w:hint="eastAsia" w:ascii="微软雅黑" w:hAnsi="微软雅黑" w:eastAsia="微软雅黑" w:cs="微软雅黑"/>
                <w:i/>
                <w:iCs/>
                <w:color w:val="000000"/>
                <w:sz w:val="16"/>
                <w:szCs w:val="16"/>
                <w:u w:val="none"/>
              </w:rPr>
            </w:pPr>
          </w:p>
        </w:tc>
      </w:tr>
      <w:tr w14:paraId="7CF3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C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5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43C90E">
            <w:pPr>
              <w:rPr>
                <w:rFonts w:hint="eastAsia" w:ascii="微软雅黑" w:hAnsi="微软雅黑" w:eastAsia="微软雅黑" w:cs="微软雅黑"/>
                <w:i/>
                <w:iCs/>
                <w:color w:val="000000"/>
                <w:sz w:val="16"/>
                <w:szCs w:val="16"/>
                <w:u w:val="none"/>
              </w:rPr>
            </w:pPr>
          </w:p>
        </w:tc>
      </w:tr>
      <w:tr w14:paraId="32C0F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51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301A1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项目负责人：吴柏良</w:t>
            </w:r>
          </w:p>
        </w:tc>
        <w:tc>
          <w:tcPr>
            <w:tcW w:w="48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740D6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财务负责人：张忠阳</w:t>
            </w:r>
          </w:p>
        </w:tc>
      </w:tr>
      <w:tr w14:paraId="750B1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486" w:type="dxa"/>
            <w:tcBorders>
              <w:top w:val="nil"/>
              <w:left w:val="nil"/>
              <w:bottom w:val="nil"/>
              <w:right w:val="nil"/>
            </w:tcBorders>
            <w:shd w:val="clear" w:color="auto" w:fill="auto"/>
            <w:vAlign w:val="center"/>
          </w:tcPr>
          <w:p w14:paraId="1129177B">
            <w:pPr>
              <w:rPr>
                <w:rFonts w:hint="eastAsia" w:ascii="宋体" w:hAnsi="宋体" w:eastAsia="宋体" w:cs="宋体"/>
                <w:i w:val="0"/>
                <w:iCs w:val="0"/>
                <w:color w:val="000000"/>
                <w:sz w:val="18"/>
                <w:szCs w:val="18"/>
                <w:u w:val="none"/>
              </w:rPr>
            </w:pPr>
          </w:p>
        </w:tc>
        <w:tc>
          <w:tcPr>
            <w:tcW w:w="1454" w:type="dxa"/>
            <w:tcBorders>
              <w:top w:val="nil"/>
              <w:left w:val="nil"/>
              <w:bottom w:val="nil"/>
              <w:right w:val="nil"/>
            </w:tcBorders>
            <w:shd w:val="clear" w:color="auto" w:fill="auto"/>
            <w:vAlign w:val="center"/>
          </w:tcPr>
          <w:p w14:paraId="0628640D">
            <w:pPr>
              <w:rPr>
                <w:rFonts w:hint="eastAsia" w:ascii="宋体" w:hAnsi="宋体" w:eastAsia="宋体" w:cs="宋体"/>
                <w:i w:val="0"/>
                <w:iCs w:val="0"/>
                <w:color w:val="000000"/>
                <w:sz w:val="18"/>
                <w:szCs w:val="18"/>
                <w:u w:val="none"/>
              </w:rPr>
            </w:pPr>
          </w:p>
        </w:tc>
        <w:tc>
          <w:tcPr>
            <w:tcW w:w="1257" w:type="dxa"/>
            <w:tcBorders>
              <w:top w:val="nil"/>
              <w:left w:val="nil"/>
              <w:bottom w:val="nil"/>
              <w:right w:val="nil"/>
            </w:tcBorders>
            <w:shd w:val="clear" w:color="auto" w:fill="auto"/>
            <w:vAlign w:val="center"/>
          </w:tcPr>
          <w:p w14:paraId="4F86E7B9">
            <w:pPr>
              <w:rPr>
                <w:rFonts w:hint="eastAsia" w:ascii="宋体" w:hAnsi="宋体" w:eastAsia="宋体" w:cs="宋体"/>
                <w:i w:val="0"/>
                <w:iCs w:val="0"/>
                <w:color w:val="000000"/>
                <w:sz w:val="18"/>
                <w:szCs w:val="18"/>
                <w:u w:val="none"/>
              </w:rPr>
            </w:pPr>
          </w:p>
        </w:tc>
        <w:tc>
          <w:tcPr>
            <w:tcW w:w="1603" w:type="dxa"/>
            <w:tcBorders>
              <w:top w:val="nil"/>
              <w:left w:val="nil"/>
              <w:bottom w:val="nil"/>
              <w:right w:val="nil"/>
            </w:tcBorders>
            <w:shd w:val="clear" w:color="auto" w:fill="auto"/>
            <w:vAlign w:val="center"/>
          </w:tcPr>
          <w:p w14:paraId="7E24B66E">
            <w:pPr>
              <w:rPr>
                <w:rFonts w:hint="eastAsia" w:ascii="宋体" w:hAnsi="宋体" w:eastAsia="宋体" w:cs="宋体"/>
                <w:i w:val="0"/>
                <w:iCs w:val="0"/>
                <w:color w:val="000000"/>
                <w:sz w:val="18"/>
                <w:szCs w:val="18"/>
                <w:u w:val="none"/>
              </w:rPr>
            </w:pPr>
          </w:p>
        </w:tc>
        <w:tc>
          <w:tcPr>
            <w:tcW w:w="369" w:type="dxa"/>
            <w:tcBorders>
              <w:top w:val="nil"/>
              <w:left w:val="nil"/>
              <w:bottom w:val="nil"/>
              <w:right w:val="nil"/>
            </w:tcBorders>
            <w:shd w:val="clear" w:color="auto" w:fill="auto"/>
            <w:vAlign w:val="center"/>
          </w:tcPr>
          <w:p w14:paraId="20D99761">
            <w:pPr>
              <w:rPr>
                <w:rFonts w:hint="eastAsia" w:ascii="宋体" w:hAnsi="宋体" w:eastAsia="宋体" w:cs="宋体"/>
                <w:i w:val="0"/>
                <w:iCs w:val="0"/>
                <w:color w:val="000000"/>
                <w:sz w:val="18"/>
                <w:szCs w:val="18"/>
                <w:u w:val="none"/>
              </w:rPr>
            </w:pPr>
          </w:p>
        </w:tc>
        <w:tc>
          <w:tcPr>
            <w:tcW w:w="1188" w:type="dxa"/>
            <w:tcBorders>
              <w:top w:val="nil"/>
              <w:left w:val="nil"/>
              <w:bottom w:val="nil"/>
              <w:right w:val="nil"/>
            </w:tcBorders>
            <w:shd w:val="clear" w:color="auto" w:fill="auto"/>
            <w:vAlign w:val="center"/>
          </w:tcPr>
          <w:p w14:paraId="0ABA48C5">
            <w:pPr>
              <w:rPr>
                <w:rFonts w:hint="eastAsia" w:ascii="宋体" w:hAnsi="宋体" w:eastAsia="宋体" w:cs="宋体"/>
                <w:i w:val="0"/>
                <w:iCs w:val="0"/>
                <w:color w:val="000000"/>
                <w:sz w:val="18"/>
                <w:szCs w:val="18"/>
                <w:u w:val="none"/>
              </w:rPr>
            </w:pPr>
          </w:p>
        </w:tc>
        <w:tc>
          <w:tcPr>
            <w:tcW w:w="372" w:type="dxa"/>
            <w:tcBorders>
              <w:top w:val="nil"/>
              <w:left w:val="nil"/>
              <w:bottom w:val="nil"/>
              <w:right w:val="nil"/>
            </w:tcBorders>
            <w:shd w:val="clear" w:color="auto" w:fill="auto"/>
            <w:vAlign w:val="center"/>
          </w:tcPr>
          <w:p w14:paraId="5567F9EB">
            <w:pPr>
              <w:rPr>
                <w:rFonts w:hint="eastAsia" w:ascii="宋体" w:hAnsi="宋体" w:eastAsia="宋体" w:cs="宋体"/>
                <w:i w:val="0"/>
                <w:iCs w:val="0"/>
                <w:color w:val="000000"/>
                <w:sz w:val="18"/>
                <w:szCs w:val="18"/>
                <w:u w:val="none"/>
              </w:rPr>
            </w:pPr>
          </w:p>
        </w:tc>
        <w:tc>
          <w:tcPr>
            <w:tcW w:w="774" w:type="dxa"/>
            <w:tcBorders>
              <w:top w:val="nil"/>
              <w:left w:val="nil"/>
              <w:bottom w:val="nil"/>
              <w:right w:val="nil"/>
            </w:tcBorders>
            <w:shd w:val="clear" w:color="auto" w:fill="auto"/>
            <w:vAlign w:val="center"/>
          </w:tcPr>
          <w:p w14:paraId="36642531">
            <w:pPr>
              <w:rPr>
                <w:rFonts w:hint="eastAsia" w:ascii="宋体" w:hAnsi="宋体" w:eastAsia="宋体" w:cs="宋体"/>
                <w:i w:val="0"/>
                <w:iCs w:val="0"/>
                <w:color w:val="000000"/>
                <w:sz w:val="18"/>
                <w:szCs w:val="18"/>
                <w:u w:val="none"/>
              </w:rPr>
            </w:pPr>
          </w:p>
        </w:tc>
        <w:tc>
          <w:tcPr>
            <w:tcW w:w="358" w:type="dxa"/>
            <w:tcBorders>
              <w:top w:val="nil"/>
              <w:left w:val="nil"/>
              <w:bottom w:val="nil"/>
              <w:right w:val="nil"/>
            </w:tcBorders>
            <w:shd w:val="clear" w:color="auto" w:fill="auto"/>
            <w:vAlign w:val="center"/>
          </w:tcPr>
          <w:p w14:paraId="34972336">
            <w:pPr>
              <w:rPr>
                <w:rFonts w:hint="eastAsia" w:ascii="宋体" w:hAnsi="宋体" w:eastAsia="宋体" w:cs="宋体"/>
                <w:i w:val="0"/>
                <w:iCs w:val="0"/>
                <w:color w:val="000000"/>
                <w:sz w:val="18"/>
                <w:szCs w:val="18"/>
                <w:u w:val="none"/>
              </w:rPr>
            </w:pPr>
          </w:p>
        </w:tc>
        <w:tc>
          <w:tcPr>
            <w:tcW w:w="345" w:type="dxa"/>
            <w:tcBorders>
              <w:top w:val="nil"/>
              <w:left w:val="nil"/>
              <w:bottom w:val="nil"/>
              <w:right w:val="nil"/>
            </w:tcBorders>
            <w:shd w:val="clear" w:color="auto" w:fill="auto"/>
            <w:vAlign w:val="center"/>
          </w:tcPr>
          <w:p w14:paraId="0D605E7F">
            <w:pPr>
              <w:rPr>
                <w:rFonts w:hint="eastAsia" w:ascii="宋体" w:hAnsi="宋体" w:eastAsia="宋体" w:cs="宋体"/>
                <w:i w:val="0"/>
                <w:iCs w:val="0"/>
                <w:color w:val="000000"/>
                <w:sz w:val="18"/>
                <w:szCs w:val="18"/>
                <w:u w:val="none"/>
              </w:rPr>
            </w:pPr>
          </w:p>
        </w:tc>
        <w:tc>
          <w:tcPr>
            <w:tcW w:w="1814" w:type="dxa"/>
            <w:tcBorders>
              <w:top w:val="nil"/>
              <w:left w:val="nil"/>
              <w:bottom w:val="nil"/>
              <w:right w:val="nil"/>
            </w:tcBorders>
            <w:shd w:val="clear" w:color="auto" w:fill="auto"/>
            <w:vAlign w:val="center"/>
          </w:tcPr>
          <w:p w14:paraId="42E57A96">
            <w:pPr>
              <w:rPr>
                <w:rFonts w:hint="eastAsia" w:ascii="宋体" w:hAnsi="宋体" w:eastAsia="宋体" w:cs="宋体"/>
                <w:i w:val="0"/>
                <w:iCs w:val="0"/>
                <w:color w:val="000000"/>
                <w:sz w:val="18"/>
                <w:szCs w:val="18"/>
                <w:u w:val="none"/>
              </w:rPr>
            </w:pPr>
          </w:p>
        </w:tc>
      </w:tr>
      <w:tr w14:paraId="6E8E9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00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53A78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单位预算项目支出绩效自评表（2023年度）</w:t>
            </w:r>
          </w:p>
        </w:tc>
      </w:tr>
      <w:tr w14:paraId="1ACF0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F77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66F4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51030023T000008863504</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红十字会改革及事业发展经费</w:t>
            </w:r>
          </w:p>
        </w:tc>
      </w:tr>
      <w:tr w14:paraId="134DC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BA9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21D5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自贡市红十字会部门</w:t>
            </w:r>
          </w:p>
        </w:tc>
        <w:tc>
          <w:tcPr>
            <w:tcW w:w="774" w:type="dxa"/>
            <w:tcBorders>
              <w:top w:val="nil"/>
              <w:left w:val="nil"/>
              <w:bottom w:val="nil"/>
              <w:right w:val="nil"/>
            </w:tcBorders>
            <w:shd w:val="clear" w:color="auto" w:fill="auto"/>
            <w:vAlign w:val="center"/>
          </w:tcPr>
          <w:p w14:paraId="5E6D25F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5F1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自贡市红十字会</w:t>
            </w:r>
          </w:p>
        </w:tc>
      </w:tr>
      <w:tr w14:paraId="346E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2F5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74C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857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1569D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9B82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6B7E0">
            <w:pP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2250E">
            <w:pPr>
              <w:rPr>
                <w:rFonts w:hint="eastAsia" w:ascii="宋体" w:hAnsi="宋体" w:eastAsia="宋体" w:cs="宋体"/>
                <w:i w:val="0"/>
                <w:iCs w:val="0"/>
                <w:color w:val="000000"/>
                <w:sz w:val="18"/>
                <w:szCs w:val="18"/>
                <w:u w:val="none"/>
              </w:rPr>
            </w:pPr>
          </w:p>
        </w:tc>
        <w:tc>
          <w:tcPr>
            <w:tcW w:w="4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7650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深化红十字会改革建设，加强红十</w:t>
            </w:r>
            <w:r>
              <w:rPr>
                <w:rFonts w:hint="eastAsia" w:ascii="宋体" w:hAnsi="宋体" w:eastAsia="宋体" w:cs="宋体"/>
                <w:i w:val="0"/>
                <w:iCs w:val="0"/>
                <w:color w:val="000000"/>
                <w:kern w:val="0"/>
                <w:sz w:val="18"/>
                <w:szCs w:val="18"/>
                <w:u w:val="none"/>
                <w:lang w:val="en-US" w:eastAsia="zh-CN" w:bidi="ar"/>
              </w:rPr>
              <w:t>字会</w:t>
            </w:r>
            <w:r>
              <w:rPr>
                <w:rFonts w:ascii="宋体" w:hAnsi="宋体" w:eastAsia="宋体" w:cs="宋体"/>
                <w:i w:val="0"/>
                <w:iCs w:val="0"/>
                <w:color w:val="000000"/>
                <w:kern w:val="0"/>
                <w:sz w:val="18"/>
                <w:szCs w:val="18"/>
                <w:u w:val="none"/>
                <w:lang w:val="en-US" w:eastAsia="zh-CN" w:bidi="ar"/>
              </w:rPr>
              <w:t>基层组织建设，依法依规组织开展红十字会换届，全面理顺红十字会管理体制。扎实做好“三救三献”核心业务，加大救援救护培训力度，做实做强人道救助项目。持续加强红十字应急救援能力建设，在市级建立一支初步具备专业化救援能力的红十字救援队伍，配备必要的救援装备和车辆并加强日常维护。</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3CAB0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2023年红十字改革及事业发展项目财政拨款6万元，顺利完成红十字会换届，全面理顺红十字会管理体制。扎实做好“三救三献”核心业务，加大救援救护培训力度，做实做强人道救助项目。</w:t>
            </w:r>
          </w:p>
        </w:tc>
      </w:tr>
      <w:tr w14:paraId="18559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653D9">
            <w:pP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95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1DB451">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根据年度工作要点，顺利召开红十字换届大会，推进基层红十字会组织建设6个，红十字应急救援能力进一步提升。</w:t>
            </w:r>
          </w:p>
        </w:tc>
      </w:tr>
      <w:tr w14:paraId="7D74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96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6F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B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E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30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C8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8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7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E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6C7A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12FD1">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15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2A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C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53A7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9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9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C9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23533">
            <w:pPr>
              <w:rPr>
                <w:rFonts w:hint="eastAsia" w:ascii="黑体" w:hAnsi="黑体" w:eastAsia="黑体" w:cs="黑体"/>
                <w:i/>
                <w:iCs/>
                <w:color w:val="000000"/>
                <w:sz w:val="18"/>
                <w:szCs w:val="18"/>
                <w:u w:val="none"/>
              </w:rPr>
            </w:pPr>
          </w:p>
        </w:tc>
      </w:tr>
      <w:tr w14:paraId="234B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C6774">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42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FA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C8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C293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B9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A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AD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9AF9F">
            <w:pPr>
              <w:rPr>
                <w:rFonts w:hint="eastAsia" w:ascii="黑体" w:hAnsi="黑体" w:eastAsia="黑体" w:cs="黑体"/>
                <w:i/>
                <w:iCs/>
                <w:color w:val="000000"/>
                <w:sz w:val="18"/>
                <w:szCs w:val="18"/>
                <w:u w:val="none"/>
              </w:rPr>
            </w:pPr>
          </w:p>
        </w:tc>
      </w:tr>
      <w:tr w14:paraId="2E01F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9563E">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F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45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D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408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A2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8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53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641DF">
            <w:pPr>
              <w:rPr>
                <w:rFonts w:hint="eastAsia" w:ascii="黑体" w:hAnsi="黑体" w:eastAsia="黑体" w:cs="黑体"/>
                <w:i/>
                <w:iCs/>
                <w:color w:val="000000"/>
                <w:sz w:val="18"/>
                <w:szCs w:val="18"/>
                <w:u w:val="none"/>
              </w:rPr>
            </w:pPr>
          </w:p>
        </w:tc>
      </w:tr>
      <w:tr w14:paraId="579B2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C15E3">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E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B2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E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A1EA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4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4D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8A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65737">
            <w:pPr>
              <w:rPr>
                <w:rFonts w:hint="eastAsia" w:ascii="黑体" w:hAnsi="黑体" w:eastAsia="黑体" w:cs="黑体"/>
                <w:i/>
                <w:iCs/>
                <w:color w:val="000000"/>
                <w:sz w:val="18"/>
                <w:szCs w:val="18"/>
                <w:u w:val="none"/>
              </w:rPr>
            </w:pPr>
          </w:p>
        </w:tc>
      </w:tr>
      <w:tr w14:paraId="69ECA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B678C">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F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2864">
            <w:pPr>
              <w:jc w:val="center"/>
              <w:rPr>
                <w:rFonts w:hint="eastAsia" w:ascii="微软雅黑" w:hAnsi="微软雅黑" w:eastAsia="微软雅黑" w:cs="微软雅黑"/>
                <w:i/>
                <w:iCs/>
                <w:color w:val="000000"/>
                <w:sz w:val="16"/>
                <w:szCs w:val="16"/>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55FA">
            <w:pPr>
              <w:jc w:val="center"/>
              <w:rPr>
                <w:rFonts w:hint="eastAsia" w:ascii="微软雅黑" w:hAnsi="微软雅黑" w:eastAsia="微软雅黑" w:cs="微软雅黑"/>
                <w:i/>
                <w:iCs/>
                <w:color w:val="000000"/>
                <w:sz w:val="16"/>
                <w:szCs w:val="16"/>
                <w:u w:val="none"/>
              </w:rPr>
            </w:pP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144739">
            <w:pPr>
              <w:jc w:val="center"/>
              <w:rPr>
                <w:rFonts w:hint="eastAsia" w:ascii="微软雅黑" w:hAnsi="微软雅黑" w:eastAsia="微软雅黑" w:cs="微软雅黑"/>
                <w:i/>
                <w:iCs/>
                <w:color w:val="000000"/>
                <w:sz w:val="16"/>
                <w:szCs w:val="16"/>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F2A0">
            <w:pPr>
              <w:jc w:val="center"/>
              <w:rPr>
                <w:rFonts w:hint="eastAsia" w:ascii="微软雅黑" w:hAnsi="微软雅黑" w:eastAsia="微软雅黑" w:cs="微软雅黑"/>
                <w:i/>
                <w:iCs/>
                <w:color w:val="000000"/>
                <w:sz w:val="16"/>
                <w:szCs w:val="16"/>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AE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7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00CD9">
            <w:pPr>
              <w:rPr>
                <w:rFonts w:hint="eastAsia" w:ascii="黑体" w:hAnsi="黑体" w:eastAsia="黑体" w:cs="黑体"/>
                <w:i/>
                <w:iCs/>
                <w:color w:val="000000"/>
                <w:sz w:val="18"/>
                <w:szCs w:val="18"/>
                <w:u w:val="none"/>
              </w:rPr>
            </w:pPr>
          </w:p>
        </w:tc>
      </w:tr>
      <w:tr w14:paraId="1B69B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0FC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9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11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3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20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7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77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D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9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8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6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81E7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4615D">
            <w:pPr>
              <w:jc w:val="center"/>
              <w:rPr>
                <w:rFonts w:hint="eastAsia" w:ascii="宋体" w:hAnsi="宋体" w:eastAsia="宋体" w:cs="宋体"/>
                <w:i w:val="0"/>
                <w:iCs w:val="0"/>
                <w:color w:val="000000"/>
                <w:sz w:val="18"/>
                <w:szCs w:val="18"/>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3F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43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DB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指导基层红十字会加强组织建设</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4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B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D3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7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1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B8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BE43">
            <w:pPr>
              <w:jc w:val="center"/>
              <w:rPr>
                <w:rFonts w:hint="eastAsia" w:ascii="微软雅黑" w:hAnsi="微软雅黑" w:eastAsia="微软雅黑" w:cs="微软雅黑"/>
                <w:i/>
                <w:iCs/>
                <w:color w:val="000000"/>
                <w:sz w:val="16"/>
                <w:szCs w:val="16"/>
                <w:u w:val="none"/>
              </w:rPr>
            </w:pPr>
          </w:p>
        </w:tc>
      </w:tr>
      <w:tr w14:paraId="3B4FB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5B0FC">
            <w:pPr>
              <w:jc w:val="cente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51640">
            <w:pPr>
              <w:jc w:val="center"/>
              <w:rPr>
                <w:rFonts w:hint="eastAsia" w:ascii="宋体" w:hAnsi="宋体" w:eastAsia="宋体" w:cs="宋体"/>
                <w:i w:val="0"/>
                <w:iCs w:val="0"/>
                <w:color w:val="000000"/>
                <w:sz w:val="18"/>
                <w:szCs w:val="18"/>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90CF4">
            <w:pPr>
              <w:jc w:val="center"/>
              <w:rPr>
                <w:rFonts w:hint="eastAsia" w:ascii="宋体" w:hAnsi="宋体" w:eastAsia="宋体" w:cs="宋体"/>
                <w:i w:val="0"/>
                <w:iCs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83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依法依规召开红十字换届大会</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84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D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3A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5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8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D7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FFC9">
            <w:pPr>
              <w:jc w:val="center"/>
              <w:rPr>
                <w:rFonts w:hint="eastAsia" w:ascii="微软雅黑" w:hAnsi="微软雅黑" w:eastAsia="微软雅黑" w:cs="微软雅黑"/>
                <w:i/>
                <w:iCs/>
                <w:color w:val="000000"/>
                <w:sz w:val="16"/>
                <w:szCs w:val="16"/>
                <w:u w:val="none"/>
              </w:rPr>
            </w:pPr>
          </w:p>
        </w:tc>
      </w:tr>
      <w:tr w14:paraId="20DD5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39B9D">
            <w:pPr>
              <w:jc w:val="cente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F82DF">
            <w:pPr>
              <w:jc w:val="center"/>
              <w:rPr>
                <w:rFonts w:hint="eastAsia" w:ascii="宋体" w:hAnsi="宋体" w:eastAsia="宋体" w:cs="宋体"/>
                <w:i w:val="0"/>
                <w:iCs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78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5F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进一步提升红十字应急救援能力</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8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1A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B7AD">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21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C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5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5EF3">
            <w:pPr>
              <w:jc w:val="center"/>
              <w:rPr>
                <w:rFonts w:hint="eastAsia" w:ascii="微软雅黑" w:hAnsi="微软雅黑" w:eastAsia="微软雅黑" w:cs="微软雅黑"/>
                <w:i/>
                <w:iCs/>
                <w:color w:val="000000"/>
                <w:sz w:val="16"/>
                <w:szCs w:val="16"/>
                <w:u w:val="none"/>
              </w:rPr>
            </w:pPr>
          </w:p>
        </w:tc>
      </w:tr>
      <w:tr w14:paraId="1F448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29D4C">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C9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1B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60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持续提升人道救助社会服务能力</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6C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2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EA7B">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6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86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8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0CEC">
            <w:pPr>
              <w:jc w:val="center"/>
              <w:rPr>
                <w:rFonts w:hint="eastAsia" w:ascii="微软雅黑" w:hAnsi="微软雅黑" w:eastAsia="微软雅黑" w:cs="微软雅黑"/>
                <w:i/>
                <w:iCs/>
                <w:color w:val="000000"/>
                <w:sz w:val="16"/>
                <w:szCs w:val="16"/>
                <w:u w:val="none"/>
              </w:rPr>
            </w:pPr>
          </w:p>
        </w:tc>
      </w:tr>
      <w:tr w14:paraId="7CFAE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5D9AA">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A3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DD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帮扶对象满意度指标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D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救助对象满意度</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1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1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0D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29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5D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2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9BF3">
            <w:pPr>
              <w:jc w:val="center"/>
              <w:rPr>
                <w:rFonts w:hint="eastAsia" w:ascii="微软雅黑" w:hAnsi="微软雅黑" w:eastAsia="微软雅黑" w:cs="微软雅黑"/>
                <w:i/>
                <w:iCs/>
                <w:color w:val="000000"/>
                <w:sz w:val="16"/>
                <w:szCs w:val="16"/>
                <w:u w:val="none"/>
              </w:rPr>
            </w:pPr>
          </w:p>
        </w:tc>
      </w:tr>
      <w:tr w14:paraId="76512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444BA">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10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5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8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2023年资金投入</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2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D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0B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EE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A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D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2D2B">
            <w:pPr>
              <w:jc w:val="center"/>
              <w:rPr>
                <w:rFonts w:hint="eastAsia" w:ascii="微软雅黑" w:hAnsi="微软雅黑" w:eastAsia="微软雅黑" w:cs="微软雅黑"/>
                <w:i/>
                <w:iCs/>
                <w:color w:val="000000"/>
                <w:sz w:val="16"/>
                <w:szCs w:val="16"/>
                <w:u w:val="none"/>
              </w:rPr>
            </w:pPr>
          </w:p>
        </w:tc>
      </w:tr>
      <w:tr w14:paraId="23F56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75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5AC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C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833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6AD7">
            <w:pPr>
              <w:rPr>
                <w:rFonts w:hint="eastAsia" w:ascii="宋体" w:hAnsi="宋体" w:eastAsia="宋体" w:cs="宋体"/>
                <w:i w:val="0"/>
                <w:iCs w:val="0"/>
                <w:color w:val="000000"/>
                <w:sz w:val="18"/>
                <w:szCs w:val="18"/>
                <w:u w:val="none"/>
              </w:rPr>
            </w:pPr>
          </w:p>
        </w:tc>
      </w:tr>
      <w:tr w14:paraId="2AA45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3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5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CB85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自贡市红十字会年度工作计划，顺利完成红十字会换届，全面理顺红十字会管理体制。扎实做好“三救三献”核心业务，加大救援救护培训力度，做实做强人道救助项目。预算绩效目标设置合理，预算执行率达到100%，项目绩效目标完成情况良好。</w:t>
            </w:r>
          </w:p>
        </w:tc>
      </w:tr>
      <w:tr w14:paraId="7D9F0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E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5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A64EA0">
            <w:pPr>
              <w:rPr>
                <w:rFonts w:hint="eastAsia" w:ascii="微软雅黑" w:hAnsi="微软雅黑" w:eastAsia="微软雅黑" w:cs="微软雅黑"/>
                <w:i/>
                <w:iCs/>
                <w:color w:val="000000"/>
                <w:sz w:val="16"/>
                <w:szCs w:val="16"/>
                <w:u w:val="none"/>
              </w:rPr>
            </w:pPr>
          </w:p>
        </w:tc>
      </w:tr>
      <w:tr w14:paraId="3089F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51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5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68B10D">
            <w:pPr>
              <w:rPr>
                <w:rFonts w:hint="eastAsia" w:ascii="微软雅黑" w:hAnsi="微软雅黑" w:eastAsia="微软雅黑" w:cs="微软雅黑"/>
                <w:i/>
                <w:iCs/>
                <w:color w:val="000000"/>
                <w:sz w:val="16"/>
                <w:szCs w:val="16"/>
                <w:u w:val="none"/>
              </w:rPr>
            </w:pPr>
          </w:p>
        </w:tc>
      </w:tr>
      <w:tr w14:paraId="098FF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51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50E9E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项目负责人：吴柏良</w:t>
            </w:r>
          </w:p>
        </w:tc>
        <w:tc>
          <w:tcPr>
            <w:tcW w:w="48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A9D72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财务负责人：张忠阳</w:t>
            </w:r>
          </w:p>
        </w:tc>
      </w:tr>
      <w:tr w14:paraId="6B238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486" w:type="dxa"/>
            <w:tcBorders>
              <w:top w:val="nil"/>
              <w:left w:val="nil"/>
              <w:bottom w:val="nil"/>
              <w:right w:val="nil"/>
            </w:tcBorders>
            <w:shd w:val="clear" w:color="auto" w:fill="auto"/>
            <w:vAlign w:val="center"/>
          </w:tcPr>
          <w:p w14:paraId="67B60B0B">
            <w:pPr>
              <w:rPr>
                <w:rFonts w:hint="eastAsia" w:ascii="宋体" w:hAnsi="宋体" w:eastAsia="宋体" w:cs="宋体"/>
                <w:i w:val="0"/>
                <w:iCs w:val="0"/>
                <w:color w:val="000000"/>
                <w:sz w:val="18"/>
                <w:szCs w:val="18"/>
                <w:u w:val="none"/>
              </w:rPr>
            </w:pPr>
          </w:p>
        </w:tc>
        <w:tc>
          <w:tcPr>
            <w:tcW w:w="1454" w:type="dxa"/>
            <w:tcBorders>
              <w:top w:val="nil"/>
              <w:left w:val="nil"/>
              <w:bottom w:val="nil"/>
              <w:right w:val="nil"/>
            </w:tcBorders>
            <w:shd w:val="clear" w:color="auto" w:fill="auto"/>
            <w:vAlign w:val="center"/>
          </w:tcPr>
          <w:p w14:paraId="33847155">
            <w:pPr>
              <w:rPr>
                <w:rFonts w:hint="eastAsia" w:ascii="宋体" w:hAnsi="宋体" w:eastAsia="宋体" w:cs="宋体"/>
                <w:i w:val="0"/>
                <w:iCs w:val="0"/>
                <w:color w:val="000000"/>
                <w:sz w:val="18"/>
                <w:szCs w:val="18"/>
                <w:u w:val="none"/>
              </w:rPr>
            </w:pPr>
          </w:p>
        </w:tc>
        <w:tc>
          <w:tcPr>
            <w:tcW w:w="1257" w:type="dxa"/>
            <w:tcBorders>
              <w:top w:val="nil"/>
              <w:left w:val="nil"/>
              <w:bottom w:val="nil"/>
              <w:right w:val="nil"/>
            </w:tcBorders>
            <w:shd w:val="clear" w:color="auto" w:fill="auto"/>
            <w:vAlign w:val="center"/>
          </w:tcPr>
          <w:p w14:paraId="203630A3">
            <w:pPr>
              <w:rPr>
                <w:rFonts w:hint="eastAsia" w:ascii="宋体" w:hAnsi="宋体" w:eastAsia="宋体" w:cs="宋体"/>
                <w:i w:val="0"/>
                <w:iCs w:val="0"/>
                <w:color w:val="000000"/>
                <w:sz w:val="18"/>
                <w:szCs w:val="18"/>
                <w:u w:val="none"/>
              </w:rPr>
            </w:pPr>
          </w:p>
        </w:tc>
        <w:tc>
          <w:tcPr>
            <w:tcW w:w="1603" w:type="dxa"/>
            <w:tcBorders>
              <w:top w:val="nil"/>
              <w:left w:val="nil"/>
              <w:bottom w:val="nil"/>
              <w:right w:val="nil"/>
            </w:tcBorders>
            <w:shd w:val="clear" w:color="auto" w:fill="auto"/>
            <w:vAlign w:val="center"/>
          </w:tcPr>
          <w:p w14:paraId="4D64C111">
            <w:pPr>
              <w:rPr>
                <w:rFonts w:hint="eastAsia" w:ascii="宋体" w:hAnsi="宋体" w:eastAsia="宋体" w:cs="宋体"/>
                <w:i w:val="0"/>
                <w:iCs w:val="0"/>
                <w:color w:val="000000"/>
                <w:sz w:val="18"/>
                <w:szCs w:val="18"/>
                <w:u w:val="none"/>
              </w:rPr>
            </w:pPr>
          </w:p>
        </w:tc>
        <w:tc>
          <w:tcPr>
            <w:tcW w:w="369" w:type="dxa"/>
            <w:tcBorders>
              <w:top w:val="nil"/>
              <w:left w:val="nil"/>
              <w:bottom w:val="nil"/>
              <w:right w:val="nil"/>
            </w:tcBorders>
            <w:shd w:val="clear" w:color="auto" w:fill="auto"/>
            <w:vAlign w:val="center"/>
          </w:tcPr>
          <w:p w14:paraId="230E1AD6">
            <w:pPr>
              <w:rPr>
                <w:rFonts w:hint="eastAsia" w:ascii="宋体" w:hAnsi="宋体" w:eastAsia="宋体" w:cs="宋体"/>
                <w:i w:val="0"/>
                <w:iCs w:val="0"/>
                <w:color w:val="000000"/>
                <w:sz w:val="18"/>
                <w:szCs w:val="18"/>
                <w:u w:val="none"/>
              </w:rPr>
            </w:pPr>
          </w:p>
        </w:tc>
        <w:tc>
          <w:tcPr>
            <w:tcW w:w="1188" w:type="dxa"/>
            <w:tcBorders>
              <w:top w:val="nil"/>
              <w:left w:val="nil"/>
              <w:bottom w:val="nil"/>
              <w:right w:val="nil"/>
            </w:tcBorders>
            <w:shd w:val="clear" w:color="auto" w:fill="auto"/>
            <w:vAlign w:val="center"/>
          </w:tcPr>
          <w:p w14:paraId="1151588E">
            <w:pPr>
              <w:rPr>
                <w:rFonts w:hint="eastAsia" w:ascii="宋体" w:hAnsi="宋体" w:eastAsia="宋体" w:cs="宋体"/>
                <w:i w:val="0"/>
                <w:iCs w:val="0"/>
                <w:color w:val="000000"/>
                <w:sz w:val="18"/>
                <w:szCs w:val="18"/>
                <w:u w:val="none"/>
              </w:rPr>
            </w:pPr>
          </w:p>
        </w:tc>
        <w:tc>
          <w:tcPr>
            <w:tcW w:w="372" w:type="dxa"/>
            <w:tcBorders>
              <w:top w:val="nil"/>
              <w:left w:val="nil"/>
              <w:bottom w:val="nil"/>
              <w:right w:val="nil"/>
            </w:tcBorders>
            <w:shd w:val="clear" w:color="auto" w:fill="auto"/>
            <w:vAlign w:val="center"/>
          </w:tcPr>
          <w:p w14:paraId="148D1F45">
            <w:pPr>
              <w:rPr>
                <w:rFonts w:hint="eastAsia" w:ascii="宋体" w:hAnsi="宋体" w:eastAsia="宋体" w:cs="宋体"/>
                <w:i w:val="0"/>
                <w:iCs w:val="0"/>
                <w:color w:val="000000"/>
                <w:sz w:val="18"/>
                <w:szCs w:val="18"/>
                <w:u w:val="none"/>
              </w:rPr>
            </w:pPr>
          </w:p>
        </w:tc>
        <w:tc>
          <w:tcPr>
            <w:tcW w:w="774" w:type="dxa"/>
            <w:tcBorders>
              <w:top w:val="nil"/>
              <w:left w:val="nil"/>
              <w:bottom w:val="nil"/>
              <w:right w:val="nil"/>
            </w:tcBorders>
            <w:shd w:val="clear" w:color="auto" w:fill="auto"/>
            <w:vAlign w:val="center"/>
          </w:tcPr>
          <w:p w14:paraId="3CFA8802">
            <w:pPr>
              <w:rPr>
                <w:rFonts w:hint="eastAsia" w:ascii="宋体" w:hAnsi="宋体" w:eastAsia="宋体" w:cs="宋体"/>
                <w:i w:val="0"/>
                <w:iCs w:val="0"/>
                <w:color w:val="000000"/>
                <w:sz w:val="18"/>
                <w:szCs w:val="18"/>
                <w:u w:val="none"/>
              </w:rPr>
            </w:pPr>
          </w:p>
        </w:tc>
        <w:tc>
          <w:tcPr>
            <w:tcW w:w="358" w:type="dxa"/>
            <w:tcBorders>
              <w:top w:val="nil"/>
              <w:left w:val="nil"/>
              <w:bottom w:val="nil"/>
              <w:right w:val="nil"/>
            </w:tcBorders>
            <w:shd w:val="clear" w:color="auto" w:fill="auto"/>
            <w:vAlign w:val="center"/>
          </w:tcPr>
          <w:p w14:paraId="65FB9191">
            <w:pPr>
              <w:rPr>
                <w:rFonts w:hint="eastAsia" w:ascii="宋体" w:hAnsi="宋体" w:eastAsia="宋体" w:cs="宋体"/>
                <w:i w:val="0"/>
                <w:iCs w:val="0"/>
                <w:color w:val="000000"/>
                <w:sz w:val="18"/>
                <w:szCs w:val="18"/>
                <w:u w:val="none"/>
              </w:rPr>
            </w:pPr>
          </w:p>
        </w:tc>
        <w:tc>
          <w:tcPr>
            <w:tcW w:w="345" w:type="dxa"/>
            <w:tcBorders>
              <w:top w:val="nil"/>
              <w:left w:val="nil"/>
              <w:bottom w:val="nil"/>
              <w:right w:val="nil"/>
            </w:tcBorders>
            <w:shd w:val="clear" w:color="auto" w:fill="auto"/>
            <w:vAlign w:val="center"/>
          </w:tcPr>
          <w:p w14:paraId="41806E96">
            <w:pPr>
              <w:rPr>
                <w:rFonts w:hint="eastAsia" w:ascii="宋体" w:hAnsi="宋体" w:eastAsia="宋体" w:cs="宋体"/>
                <w:i w:val="0"/>
                <w:iCs w:val="0"/>
                <w:color w:val="000000"/>
                <w:sz w:val="18"/>
                <w:szCs w:val="18"/>
                <w:u w:val="none"/>
              </w:rPr>
            </w:pPr>
          </w:p>
        </w:tc>
        <w:tc>
          <w:tcPr>
            <w:tcW w:w="1814" w:type="dxa"/>
            <w:tcBorders>
              <w:top w:val="nil"/>
              <w:left w:val="nil"/>
              <w:bottom w:val="nil"/>
              <w:right w:val="nil"/>
            </w:tcBorders>
            <w:shd w:val="clear" w:color="auto" w:fill="auto"/>
            <w:vAlign w:val="center"/>
          </w:tcPr>
          <w:p w14:paraId="2AD0CCE3">
            <w:pPr>
              <w:rPr>
                <w:rFonts w:hint="eastAsia" w:ascii="宋体" w:hAnsi="宋体" w:eastAsia="宋体" w:cs="宋体"/>
                <w:i w:val="0"/>
                <w:iCs w:val="0"/>
                <w:color w:val="000000"/>
                <w:sz w:val="18"/>
                <w:szCs w:val="18"/>
                <w:u w:val="none"/>
              </w:rPr>
            </w:pPr>
          </w:p>
        </w:tc>
      </w:tr>
      <w:tr w14:paraId="23279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0020" w:type="dxa"/>
            <w:gridSpan w:val="11"/>
            <w:tcBorders>
              <w:top w:val="nil"/>
              <w:left w:val="nil"/>
              <w:bottom w:val="nil"/>
              <w:right w:val="nil"/>
            </w:tcBorders>
            <w:shd w:val="clear" w:color="auto" w:fill="auto"/>
            <w:vAlign w:val="center"/>
          </w:tcPr>
          <w:p w14:paraId="1D73B5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该报表查询项目信息、绩效目标信息、预算及执行情况，用于预算单位查询导出开展项目自评。</w:t>
            </w:r>
          </w:p>
        </w:tc>
      </w:tr>
      <w:tr w14:paraId="6D7E3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0020" w:type="dxa"/>
            <w:gridSpan w:val="11"/>
            <w:tcBorders>
              <w:top w:val="nil"/>
              <w:left w:val="nil"/>
              <w:bottom w:val="nil"/>
              <w:right w:val="nil"/>
            </w:tcBorders>
            <w:shd w:val="clear" w:color="auto" w:fill="auto"/>
            <w:vAlign w:val="center"/>
          </w:tcPr>
          <w:p w14:paraId="1BBEC4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1147C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0020" w:type="dxa"/>
            <w:gridSpan w:val="11"/>
            <w:tcBorders>
              <w:top w:val="nil"/>
              <w:left w:val="nil"/>
              <w:bottom w:val="nil"/>
              <w:right w:val="nil"/>
            </w:tcBorders>
            <w:shd w:val="clear" w:color="auto" w:fill="auto"/>
            <w:vAlign w:val="center"/>
          </w:tcPr>
          <w:p w14:paraId="0E3386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5E9F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0020" w:type="dxa"/>
            <w:gridSpan w:val="11"/>
            <w:tcBorders>
              <w:top w:val="nil"/>
              <w:left w:val="nil"/>
              <w:bottom w:val="nil"/>
              <w:right w:val="nil"/>
            </w:tcBorders>
            <w:shd w:val="clear" w:color="auto" w:fill="auto"/>
            <w:vAlign w:val="center"/>
          </w:tcPr>
          <w:p w14:paraId="5289AB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14:paraId="34B502B5">
      <w:pPr>
        <w:spacing w:line="600" w:lineRule="exact"/>
        <w:jc w:val="center"/>
        <w:outlineLvl w:val="0"/>
        <w:rPr>
          <w:rFonts w:hint="eastAsia" w:ascii="黑体" w:hAnsi="黑体" w:eastAsia="黑体"/>
          <w:color w:val="000000"/>
          <w:sz w:val="44"/>
          <w:szCs w:val="44"/>
        </w:rPr>
      </w:pPr>
    </w:p>
    <w:p w14:paraId="72E79466">
      <w:pPr>
        <w:spacing w:line="600" w:lineRule="exact"/>
        <w:jc w:val="center"/>
        <w:outlineLvl w:val="0"/>
        <w:rPr>
          <w:rFonts w:hint="eastAsia" w:ascii="黑体" w:hAnsi="黑体" w:eastAsia="黑体"/>
          <w:color w:val="000000"/>
          <w:sz w:val="44"/>
          <w:szCs w:val="44"/>
        </w:rPr>
      </w:pPr>
    </w:p>
    <w:p w14:paraId="364981F1">
      <w:pPr>
        <w:spacing w:line="600" w:lineRule="exact"/>
        <w:jc w:val="center"/>
        <w:outlineLvl w:val="0"/>
        <w:rPr>
          <w:rFonts w:hint="eastAsia" w:ascii="黑体" w:hAnsi="黑体" w:eastAsia="黑体"/>
          <w:color w:val="000000"/>
          <w:sz w:val="44"/>
          <w:szCs w:val="44"/>
        </w:rPr>
      </w:pPr>
    </w:p>
    <w:p w14:paraId="514FFEE4">
      <w:pPr>
        <w:spacing w:line="600" w:lineRule="exact"/>
        <w:jc w:val="center"/>
        <w:outlineLvl w:val="0"/>
        <w:rPr>
          <w:rFonts w:hint="eastAsia" w:ascii="黑体" w:hAnsi="黑体" w:eastAsia="黑体"/>
          <w:color w:val="000000"/>
          <w:sz w:val="44"/>
          <w:szCs w:val="44"/>
        </w:rPr>
      </w:pPr>
    </w:p>
    <w:p w14:paraId="074D55F5">
      <w:pPr>
        <w:spacing w:line="600" w:lineRule="exact"/>
        <w:jc w:val="center"/>
        <w:outlineLvl w:val="0"/>
        <w:rPr>
          <w:rFonts w:hint="eastAsia" w:ascii="黑体" w:hAnsi="黑体" w:eastAsia="黑体"/>
          <w:color w:val="000000"/>
          <w:sz w:val="44"/>
          <w:szCs w:val="44"/>
        </w:rPr>
      </w:pPr>
    </w:p>
    <w:p w14:paraId="0589F666">
      <w:pPr>
        <w:spacing w:line="600" w:lineRule="exact"/>
        <w:jc w:val="center"/>
        <w:outlineLvl w:val="0"/>
        <w:rPr>
          <w:rFonts w:hint="eastAsia" w:ascii="黑体" w:hAnsi="黑体" w:eastAsia="黑体"/>
          <w:color w:val="000000"/>
          <w:sz w:val="44"/>
          <w:szCs w:val="44"/>
        </w:rPr>
      </w:pPr>
    </w:p>
    <w:p w14:paraId="4B550174">
      <w:pPr>
        <w:spacing w:line="600" w:lineRule="exact"/>
        <w:jc w:val="center"/>
        <w:outlineLvl w:val="0"/>
        <w:rPr>
          <w:rFonts w:hint="eastAsia" w:ascii="黑体" w:hAnsi="黑体" w:eastAsia="黑体"/>
          <w:color w:val="000000"/>
          <w:sz w:val="44"/>
          <w:szCs w:val="44"/>
        </w:rPr>
      </w:pPr>
    </w:p>
    <w:p w14:paraId="5B00B39E">
      <w:pPr>
        <w:spacing w:line="600" w:lineRule="exact"/>
        <w:jc w:val="center"/>
        <w:outlineLvl w:val="0"/>
        <w:rPr>
          <w:rFonts w:hint="eastAsia" w:ascii="黑体" w:hAnsi="黑体" w:eastAsia="黑体"/>
          <w:color w:val="000000"/>
          <w:sz w:val="44"/>
          <w:szCs w:val="44"/>
        </w:rPr>
      </w:pPr>
    </w:p>
    <w:p w14:paraId="51DD65AC">
      <w:pPr>
        <w:spacing w:line="600" w:lineRule="exact"/>
        <w:jc w:val="center"/>
        <w:outlineLvl w:val="0"/>
        <w:rPr>
          <w:rFonts w:hint="eastAsia" w:ascii="黑体" w:hAnsi="黑体" w:eastAsia="黑体"/>
          <w:color w:val="000000"/>
          <w:sz w:val="44"/>
          <w:szCs w:val="44"/>
        </w:rPr>
      </w:pPr>
    </w:p>
    <w:p w14:paraId="71031957">
      <w:pPr>
        <w:pStyle w:val="2"/>
        <w:rPr>
          <w:rFonts w:hint="eastAsia" w:ascii="黑体" w:hAnsi="黑体" w:eastAsia="黑体"/>
          <w:color w:val="000000"/>
          <w:sz w:val="44"/>
          <w:szCs w:val="44"/>
        </w:rPr>
      </w:pPr>
    </w:p>
    <w:p w14:paraId="11893278">
      <w:pPr>
        <w:pStyle w:val="4"/>
        <w:rPr>
          <w:rFonts w:hint="eastAsia"/>
        </w:rPr>
      </w:pPr>
    </w:p>
    <w:p w14:paraId="0B5BB0A8">
      <w:pPr>
        <w:pStyle w:val="4"/>
        <w:ind w:left="0" w:leftChars="0" w:firstLine="0" w:firstLineChars="0"/>
        <w:rPr>
          <w:rFonts w:hint="eastAsia"/>
        </w:rPr>
      </w:pPr>
    </w:p>
    <w:p w14:paraId="0BAAA007">
      <w:pPr>
        <w:spacing w:line="600" w:lineRule="exact"/>
        <w:jc w:val="center"/>
        <w:outlineLvl w:val="0"/>
        <w:rPr>
          <w:rFonts w:ascii="仿宋" w:hAnsi="仿宋" w:eastAsia="仿宋"/>
          <w:b/>
          <w:color w:val="000000"/>
          <w:sz w:val="44"/>
          <w:szCs w:val="44"/>
        </w:rPr>
      </w:pPr>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4"/>
      <w:bookmarkEnd w:id="58"/>
      <w:bookmarkEnd w:id="59"/>
    </w:p>
    <w:p w14:paraId="32997116">
      <w:pPr>
        <w:pStyle w:val="6"/>
        <w:rPr>
          <w:rFonts w:ascii="仿宋" w:hAnsi="仿宋" w:eastAsia="仿宋"/>
          <w:color w:val="auto"/>
          <w:highlight w:val="none"/>
        </w:rPr>
      </w:pPr>
      <w:bookmarkStart w:id="60" w:name="_Toc5286"/>
      <w:r>
        <w:rPr>
          <w:rFonts w:hint="eastAsia" w:ascii="仿宋" w:hAnsi="仿宋" w:eastAsia="仿宋"/>
          <w:b w:val="0"/>
          <w:color w:val="auto"/>
          <w:highlight w:val="none"/>
        </w:rPr>
        <w:t>一、收</w:t>
      </w:r>
      <w:r>
        <w:rPr>
          <w:rStyle w:val="21"/>
          <w:rFonts w:hint="eastAsia" w:ascii="仿宋" w:hAnsi="仿宋" w:eastAsia="仿宋"/>
          <w:b w:val="0"/>
          <w:bCs w:val="0"/>
          <w:color w:val="auto"/>
          <w:highlight w:val="none"/>
        </w:rPr>
        <w:t>入支出决算总表</w:t>
      </w:r>
      <w:bookmarkEnd w:id="60"/>
    </w:p>
    <w:p w14:paraId="5217D6FF">
      <w:pPr>
        <w:pStyle w:val="6"/>
        <w:rPr>
          <w:rFonts w:ascii="仿宋" w:hAnsi="仿宋" w:eastAsia="仿宋"/>
          <w:color w:val="auto"/>
          <w:highlight w:val="none"/>
        </w:rPr>
      </w:pPr>
      <w:bookmarkStart w:id="61" w:name="_Toc15396620"/>
      <w:bookmarkStart w:id="62" w:name="_Toc8158"/>
      <w:r>
        <w:rPr>
          <w:rFonts w:hint="eastAsia" w:ascii="仿宋" w:hAnsi="仿宋" w:eastAsia="仿宋"/>
          <w:b w:val="0"/>
          <w:color w:val="auto"/>
          <w:highlight w:val="none"/>
        </w:rPr>
        <w:t>二、收</w:t>
      </w:r>
      <w:r>
        <w:rPr>
          <w:rStyle w:val="21"/>
          <w:rFonts w:hint="eastAsia" w:ascii="仿宋" w:hAnsi="仿宋" w:eastAsia="仿宋"/>
          <w:b w:val="0"/>
          <w:bCs w:val="0"/>
          <w:color w:val="auto"/>
          <w:highlight w:val="none"/>
        </w:rPr>
        <w:t>入决算表</w:t>
      </w:r>
      <w:bookmarkEnd w:id="61"/>
      <w:bookmarkEnd w:id="62"/>
    </w:p>
    <w:p w14:paraId="6C296125">
      <w:pPr>
        <w:pStyle w:val="6"/>
        <w:rPr>
          <w:rFonts w:ascii="仿宋" w:hAnsi="仿宋" w:eastAsia="仿宋"/>
          <w:color w:val="auto"/>
          <w:highlight w:val="none"/>
        </w:rPr>
      </w:pPr>
      <w:bookmarkStart w:id="63" w:name="_Toc15396621"/>
      <w:bookmarkStart w:id="64" w:name="_Toc26012"/>
      <w:r>
        <w:rPr>
          <w:rStyle w:val="21"/>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1"/>
          <w:rFonts w:hint="eastAsia" w:ascii="仿宋" w:hAnsi="仿宋" w:eastAsia="仿宋"/>
          <w:b w:val="0"/>
          <w:bCs w:val="0"/>
          <w:color w:val="auto"/>
          <w:highlight w:val="none"/>
        </w:rPr>
        <w:t>出决算表</w:t>
      </w:r>
      <w:bookmarkEnd w:id="63"/>
      <w:bookmarkEnd w:id="64"/>
    </w:p>
    <w:p w14:paraId="6D88B0DC">
      <w:pPr>
        <w:pStyle w:val="6"/>
        <w:rPr>
          <w:rFonts w:ascii="仿宋" w:hAnsi="仿宋" w:eastAsia="仿宋"/>
          <w:b w:val="0"/>
          <w:color w:val="auto"/>
          <w:highlight w:val="none"/>
        </w:rPr>
      </w:pPr>
      <w:bookmarkStart w:id="65" w:name="_Toc15396622"/>
      <w:bookmarkStart w:id="66" w:name="_Toc18909"/>
      <w:r>
        <w:rPr>
          <w:rStyle w:val="21"/>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1"/>
          <w:rFonts w:hint="eastAsia" w:ascii="仿宋" w:hAnsi="仿宋" w:eastAsia="仿宋"/>
          <w:b w:val="0"/>
          <w:bCs w:val="0"/>
          <w:color w:val="auto"/>
          <w:highlight w:val="none"/>
        </w:rPr>
        <w:t>政拨款收入支出决算总表</w:t>
      </w:r>
      <w:bookmarkEnd w:id="65"/>
      <w:bookmarkEnd w:id="66"/>
    </w:p>
    <w:p w14:paraId="2AD9BA36">
      <w:pPr>
        <w:pStyle w:val="6"/>
        <w:rPr>
          <w:rStyle w:val="21"/>
          <w:rFonts w:ascii="仿宋" w:hAnsi="仿宋" w:eastAsia="仿宋"/>
          <w:b w:val="0"/>
          <w:bCs w:val="0"/>
          <w:color w:val="auto"/>
          <w:highlight w:val="none"/>
        </w:rPr>
      </w:pPr>
      <w:bookmarkStart w:id="67" w:name="_Toc15396623"/>
      <w:bookmarkStart w:id="68" w:name="_Toc31130"/>
      <w:r>
        <w:rPr>
          <w:rStyle w:val="21"/>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1"/>
          <w:rFonts w:hint="eastAsia" w:ascii="仿宋" w:hAnsi="仿宋" w:eastAsia="仿宋"/>
          <w:b w:val="0"/>
          <w:bCs w:val="0"/>
          <w:color w:val="auto"/>
          <w:highlight w:val="none"/>
        </w:rPr>
        <w:t>政拨款支出决算明细表</w:t>
      </w:r>
      <w:bookmarkEnd w:id="67"/>
      <w:bookmarkEnd w:id="68"/>
      <w:bookmarkStart w:id="69" w:name="_Toc15396624"/>
    </w:p>
    <w:p w14:paraId="533AE0AB">
      <w:pPr>
        <w:pStyle w:val="6"/>
        <w:rPr>
          <w:rFonts w:ascii="仿宋" w:hAnsi="仿宋" w:eastAsia="仿宋"/>
          <w:color w:val="auto"/>
          <w:highlight w:val="none"/>
        </w:rPr>
      </w:pPr>
      <w:bookmarkStart w:id="70" w:name="_Toc7698"/>
      <w:r>
        <w:rPr>
          <w:rStyle w:val="21"/>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般公共预算财政拨款支出决算表</w:t>
      </w:r>
      <w:bookmarkEnd w:id="69"/>
      <w:bookmarkEnd w:id="70"/>
    </w:p>
    <w:p w14:paraId="610392DA">
      <w:pPr>
        <w:pStyle w:val="6"/>
        <w:rPr>
          <w:rFonts w:ascii="仿宋" w:hAnsi="仿宋" w:eastAsia="仿宋"/>
          <w:color w:val="auto"/>
          <w:highlight w:val="none"/>
        </w:rPr>
      </w:pPr>
      <w:bookmarkStart w:id="71" w:name="_Toc15396625"/>
      <w:bookmarkStart w:id="72" w:name="_Toc31249"/>
      <w:r>
        <w:rPr>
          <w:rStyle w:val="21"/>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般公共预算财政拨款支出决算明细表</w:t>
      </w:r>
      <w:bookmarkEnd w:id="71"/>
      <w:bookmarkEnd w:id="72"/>
    </w:p>
    <w:p w14:paraId="71183623">
      <w:pPr>
        <w:pStyle w:val="6"/>
        <w:rPr>
          <w:rFonts w:ascii="仿宋" w:hAnsi="仿宋" w:eastAsia="仿宋"/>
          <w:color w:val="auto"/>
          <w:highlight w:val="none"/>
        </w:rPr>
      </w:pPr>
      <w:bookmarkStart w:id="73" w:name="_Toc15396626"/>
      <w:bookmarkStart w:id="74" w:name="_Toc7317"/>
      <w:r>
        <w:rPr>
          <w:rStyle w:val="21"/>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般公共预算财政拨款基本支出决算表</w:t>
      </w:r>
      <w:bookmarkEnd w:id="73"/>
      <w:bookmarkEnd w:id="74"/>
    </w:p>
    <w:p w14:paraId="2819779E">
      <w:pPr>
        <w:pStyle w:val="6"/>
        <w:rPr>
          <w:rFonts w:ascii="仿宋" w:hAnsi="仿宋" w:eastAsia="仿宋"/>
          <w:color w:val="auto"/>
          <w:highlight w:val="none"/>
        </w:rPr>
      </w:pPr>
      <w:bookmarkStart w:id="75" w:name="_Toc15396627"/>
      <w:bookmarkStart w:id="76" w:name="_Toc6515"/>
      <w:r>
        <w:rPr>
          <w:rStyle w:val="21"/>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般公共预算财政拨款项目支出决算表</w:t>
      </w:r>
      <w:bookmarkEnd w:id="75"/>
      <w:bookmarkEnd w:id="76"/>
    </w:p>
    <w:p w14:paraId="411B374B">
      <w:pPr>
        <w:pStyle w:val="6"/>
        <w:rPr>
          <w:rFonts w:ascii="仿宋" w:hAnsi="仿宋" w:eastAsia="仿宋"/>
          <w:color w:val="auto"/>
          <w:highlight w:val="none"/>
        </w:rPr>
      </w:pPr>
      <w:bookmarkStart w:id="77" w:name="_Toc15396628"/>
      <w:bookmarkStart w:id="78" w:name="_Toc7620"/>
      <w:r>
        <w:rPr>
          <w:rStyle w:val="21"/>
          <w:rFonts w:hint="eastAsia" w:ascii="仿宋" w:hAnsi="仿宋" w:eastAsia="仿宋"/>
          <w:b w:val="0"/>
          <w:bCs w:val="0"/>
          <w:color w:val="auto"/>
          <w:highlight w:val="none"/>
        </w:rPr>
        <w:t>十、</w:t>
      </w:r>
      <w:bookmarkEnd w:id="77"/>
      <w:r>
        <w:rPr>
          <w:rFonts w:hint="eastAsia" w:ascii="仿宋" w:hAnsi="仿宋" w:eastAsia="仿宋"/>
          <w:b w:val="0"/>
          <w:color w:val="auto"/>
          <w:highlight w:val="none"/>
        </w:rPr>
        <w:t>政</w:t>
      </w:r>
      <w:r>
        <w:rPr>
          <w:rStyle w:val="21"/>
          <w:rFonts w:hint="eastAsia" w:ascii="仿宋" w:hAnsi="仿宋" w:eastAsia="仿宋"/>
          <w:b w:val="0"/>
          <w:bCs w:val="0"/>
          <w:color w:val="auto"/>
          <w:highlight w:val="none"/>
        </w:rPr>
        <w:t>府性基金预算财政拨款收入支出决算表</w:t>
      </w:r>
      <w:bookmarkEnd w:id="78"/>
    </w:p>
    <w:p w14:paraId="35E8D62D">
      <w:pPr>
        <w:pStyle w:val="6"/>
        <w:rPr>
          <w:rFonts w:ascii="仿宋" w:hAnsi="仿宋" w:eastAsia="仿宋"/>
          <w:color w:val="auto"/>
          <w:highlight w:val="none"/>
        </w:rPr>
      </w:pPr>
      <w:bookmarkStart w:id="79" w:name="_Toc15396629"/>
      <w:bookmarkStart w:id="80" w:name="_Toc26497"/>
      <w:r>
        <w:rPr>
          <w:rStyle w:val="21"/>
          <w:rFonts w:hint="eastAsia" w:ascii="仿宋" w:hAnsi="仿宋" w:eastAsia="仿宋"/>
          <w:b w:val="0"/>
          <w:bCs w:val="0"/>
          <w:color w:val="auto"/>
          <w:highlight w:val="none"/>
        </w:rPr>
        <w:t>十一、</w:t>
      </w:r>
      <w:bookmarkEnd w:id="79"/>
      <w:r>
        <w:rPr>
          <w:rFonts w:hint="eastAsia" w:ascii="仿宋" w:hAnsi="仿宋" w:eastAsia="仿宋"/>
          <w:b w:val="0"/>
          <w:color w:val="auto"/>
          <w:highlight w:val="none"/>
        </w:rPr>
        <w:t>国</w:t>
      </w:r>
      <w:r>
        <w:rPr>
          <w:rStyle w:val="21"/>
          <w:rFonts w:hint="eastAsia" w:ascii="仿宋" w:hAnsi="仿宋" w:eastAsia="仿宋"/>
          <w:b w:val="0"/>
          <w:bCs w:val="0"/>
          <w:color w:val="auto"/>
          <w:highlight w:val="none"/>
        </w:rPr>
        <w:t>有资本经营预算</w:t>
      </w:r>
      <w:r>
        <w:rPr>
          <w:rStyle w:val="21"/>
          <w:rFonts w:hint="eastAsia" w:ascii="仿宋" w:hAnsi="仿宋" w:eastAsia="仿宋"/>
          <w:b w:val="0"/>
          <w:bCs w:val="0"/>
          <w:color w:val="auto"/>
          <w:highlight w:val="none"/>
          <w:lang w:eastAsia="zh-CN"/>
        </w:rPr>
        <w:t>财政拨款收入</w:t>
      </w:r>
      <w:r>
        <w:rPr>
          <w:rStyle w:val="21"/>
          <w:rFonts w:hint="eastAsia" w:ascii="仿宋" w:hAnsi="仿宋" w:eastAsia="仿宋"/>
          <w:b w:val="0"/>
          <w:bCs w:val="0"/>
          <w:color w:val="auto"/>
          <w:highlight w:val="none"/>
        </w:rPr>
        <w:t>支出决算表</w:t>
      </w:r>
      <w:bookmarkEnd w:id="80"/>
    </w:p>
    <w:p w14:paraId="3D36D8A3">
      <w:pPr>
        <w:pStyle w:val="6"/>
        <w:rPr>
          <w:rFonts w:ascii="仿宋" w:hAnsi="仿宋" w:eastAsia="仿宋"/>
          <w:color w:val="auto"/>
          <w:highlight w:val="none"/>
        </w:rPr>
      </w:pPr>
      <w:bookmarkStart w:id="81" w:name="_Toc15396630"/>
      <w:bookmarkStart w:id="82" w:name="_Toc28654"/>
      <w:r>
        <w:rPr>
          <w:rStyle w:val="21"/>
          <w:rFonts w:hint="eastAsia" w:ascii="仿宋" w:hAnsi="仿宋" w:eastAsia="仿宋"/>
          <w:b w:val="0"/>
          <w:bCs w:val="0"/>
          <w:color w:val="auto"/>
          <w:highlight w:val="none"/>
        </w:rPr>
        <w:t>十二、</w:t>
      </w:r>
      <w:bookmarkEnd w:id="81"/>
      <w:r>
        <w:rPr>
          <w:rStyle w:val="21"/>
          <w:rFonts w:hint="eastAsia" w:ascii="仿宋" w:hAnsi="仿宋" w:eastAsia="仿宋"/>
          <w:b w:val="0"/>
          <w:bCs w:val="0"/>
          <w:color w:val="auto"/>
          <w:highlight w:val="none"/>
          <w:lang w:eastAsia="zh-CN"/>
        </w:rPr>
        <w:t>国有资本经营预算财政拨款支出决算表</w:t>
      </w:r>
      <w:bookmarkEnd w:id="82"/>
    </w:p>
    <w:p w14:paraId="73CFA237">
      <w:pPr>
        <w:pStyle w:val="6"/>
        <w:rPr>
          <w:rFonts w:hint="eastAsia" w:ascii="仿宋_GB2312" w:hAnsi="仿宋_GB2312" w:eastAsia="仿宋_GB2312" w:cs="仿宋_GB2312"/>
          <w:b w:val="0"/>
          <w:color w:val="000000"/>
        </w:rPr>
      </w:pPr>
      <w:bookmarkStart w:id="83" w:name="_Toc15396631"/>
      <w:bookmarkStart w:id="84" w:name="_Toc10409"/>
      <w:r>
        <w:rPr>
          <w:rStyle w:val="21"/>
          <w:rFonts w:hint="eastAsia" w:ascii="仿宋" w:hAnsi="仿宋" w:eastAsia="仿宋"/>
          <w:b w:val="0"/>
          <w:bCs w:val="0"/>
          <w:color w:val="auto"/>
          <w:highlight w:val="none"/>
        </w:rPr>
        <w:t>十三、</w:t>
      </w:r>
      <w:bookmarkEnd w:id="83"/>
      <w:r>
        <w:rPr>
          <w:rStyle w:val="21"/>
          <w:rFonts w:hint="eastAsia" w:ascii="仿宋" w:hAnsi="仿宋" w:eastAsia="仿宋"/>
          <w:b w:val="0"/>
          <w:bCs w:val="0"/>
          <w:color w:val="auto"/>
          <w:highlight w:val="none"/>
          <w:lang w:eastAsia="zh-CN"/>
        </w:rPr>
        <w:t>财政拨款“三公”经费支出决算表</w:t>
      </w:r>
      <w:bookmarkEnd w:id="84"/>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E8EDA">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D0DC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37D0DC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1098F">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5AC2C">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DE5AC2C">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NzU1ZmM1YjgwZGFkYWU5YjE4ZWQ5NjUzNzA4MmYifQ=="/>
  </w:docVars>
  <w:rsids>
    <w:rsidRoot w:val="6504078C"/>
    <w:rsid w:val="01C27C15"/>
    <w:rsid w:val="04952CDD"/>
    <w:rsid w:val="05A14A1B"/>
    <w:rsid w:val="06D96529"/>
    <w:rsid w:val="07934F7B"/>
    <w:rsid w:val="084D1FE2"/>
    <w:rsid w:val="098E5B9C"/>
    <w:rsid w:val="0FB24A4A"/>
    <w:rsid w:val="157D2DA8"/>
    <w:rsid w:val="16306774"/>
    <w:rsid w:val="19C00F4E"/>
    <w:rsid w:val="1CA37410"/>
    <w:rsid w:val="1DF96E94"/>
    <w:rsid w:val="1EF7441C"/>
    <w:rsid w:val="1F264B83"/>
    <w:rsid w:val="2B315379"/>
    <w:rsid w:val="2F0B748A"/>
    <w:rsid w:val="3151350D"/>
    <w:rsid w:val="32E12B57"/>
    <w:rsid w:val="34EB02E9"/>
    <w:rsid w:val="34EF6A61"/>
    <w:rsid w:val="37B729B8"/>
    <w:rsid w:val="3836588A"/>
    <w:rsid w:val="3B9A165B"/>
    <w:rsid w:val="3C5F416D"/>
    <w:rsid w:val="3C941FF2"/>
    <w:rsid w:val="3E4169FF"/>
    <w:rsid w:val="40EA548F"/>
    <w:rsid w:val="43FEC932"/>
    <w:rsid w:val="46D1396C"/>
    <w:rsid w:val="47A57544"/>
    <w:rsid w:val="496E6505"/>
    <w:rsid w:val="49B650EB"/>
    <w:rsid w:val="4CEB3E41"/>
    <w:rsid w:val="4FFC24CA"/>
    <w:rsid w:val="51C4405C"/>
    <w:rsid w:val="551769A9"/>
    <w:rsid w:val="59352BE5"/>
    <w:rsid w:val="5A731374"/>
    <w:rsid w:val="5CD37946"/>
    <w:rsid w:val="5D3E75DF"/>
    <w:rsid w:val="6504078C"/>
    <w:rsid w:val="65FFAF84"/>
    <w:rsid w:val="67D63BB0"/>
    <w:rsid w:val="6A8B3277"/>
    <w:rsid w:val="6E51728C"/>
    <w:rsid w:val="726E3979"/>
    <w:rsid w:val="791F4BCB"/>
    <w:rsid w:val="7D153D75"/>
    <w:rsid w:val="7E535DCD"/>
    <w:rsid w:val="7EBFE696"/>
    <w:rsid w:val="7EC91BC5"/>
    <w:rsid w:val="9B9F991E"/>
    <w:rsid w:val="B3FD0AB2"/>
    <w:rsid w:val="F7B86D15"/>
    <w:rsid w:val="FCB4E2BB"/>
    <w:rsid w:val="FFFD2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1"/>
    <w:unhideWhenUsed/>
    <w:qFormat/>
    <w:uiPriority w:val="9"/>
    <w:pPr>
      <w:keepNext/>
      <w:keepLines/>
      <w:spacing w:before="260" w:after="260" w:line="416" w:lineRule="auto"/>
      <w:outlineLvl w:val="1"/>
    </w:pPr>
    <w:rPr>
      <w:rFonts w:ascii="Cambria" w:hAnsi="Cambria"/>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line="240" w:lineRule="auto"/>
      <w:ind w:left="420" w:leftChars="200" w:firstLine="420"/>
    </w:pPr>
  </w:style>
  <w:style w:type="paragraph" w:styleId="3">
    <w:name w:val="Body Text Indent"/>
    <w:basedOn w:val="1"/>
    <w:qFormat/>
    <w:uiPriority w:val="0"/>
    <w:pPr>
      <w:spacing w:line="560" w:lineRule="exact"/>
      <w:ind w:firstLine="640" w:firstLineChars="200"/>
    </w:pPr>
  </w:style>
  <w:style w:type="paragraph" w:styleId="4">
    <w:name w:val="index 5"/>
    <w:basedOn w:val="1"/>
    <w:next w:val="1"/>
    <w:qFormat/>
    <w:uiPriority w:val="0"/>
    <w:pPr>
      <w:ind w:left="1680"/>
    </w:pPr>
  </w:style>
  <w:style w:type="paragraph" w:styleId="7">
    <w:name w:val="Body Text"/>
    <w:basedOn w:val="1"/>
    <w:next w:val="1"/>
    <w:qFormat/>
    <w:uiPriority w:val="99"/>
    <w:pPr>
      <w:spacing w:beforeLines="30"/>
    </w:pPr>
    <w:rPr>
      <w:rFonts w:ascii="仿宋_GB2312" w:eastAsia="仿宋_GB2312"/>
      <w:kern w:val="0"/>
      <w:sz w:val="24"/>
      <w:szCs w:val="20"/>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nhideWhenUsed/>
    <w:qFormat/>
    <w:uiPriority w:val="39"/>
    <w:pPr>
      <w:spacing w:before="120"/>
      <w:jc w:val="left"/>
    </w:pPr>
    <w:rPr>
      <w:rFonts w:ascii="等线" w:eastAsia="等线"/>
      <w:b/>
      <w:bCs/>
      <w:i/>
      <w:iCs/>
      <w:sz w:val="24"/>
    </w:rPr>
  </w:style>
  <w:style w:type="paragraph" w:styleId="11">
    <w:name w:val="toc 2"/>
    <w:basedOn w:val="1"/>
    <w:next w:val="1"/>
    <w:unhideWhenUsed/>
    <w:qFormat/>
    <w:uiPriority w:val="39"/>
    <w:pPr>
      <w:spacing w:before="120"/>
      <w:ind w:left="300"/>
      <w:jc w:val="left"/>
    </w:pPr>
    <w:rPr>
      <w:rFonts w:ascii="等线" w:eastAsia="等线"/>
      <w:b/>
      <w:bCs/>
      <w:sz w:val="22"/>
      <w:szCs w:val="22"/>
    </w:rPr>
  </w:style>
  <w:style w:type="paragraph" w:styleId="12">
    <w:name w:val="Body Text 2"/>
    <w:basedOn w:val="1"/>
    <w:qFormat/>
    <w:uiPriority w:val="0"/>
    <w:rPr>
      <w:rFonts w:eastAsia="宋体"/>
      <w:b/>
      <w:sz w:val="44"/>
    </w:rPr>
  </w:style>
  <w:style w:type="character" w:styleId="15">
    <w:name w:val="Strong"/>
    <w:basedOn w:val="14"/>
    <w:qFormat/>
    <w:uiPriority w:val="99"/>
    <w:rPr>
      <w:rFonts w:cs="Times New Roman"/>
      <w:b/>
    </w:rPr>
  </w:style>
  <w:style w:type="character" w:styleId="16">
    <w:name w:val="Hyperlink"/>
    <w:unhideWhenUsed/>
    <w:qFormat/>
    <w:uiPriority w:val="99"/>
    <w:rPr>
      <w:color w:val="0000FF"/>
      <w:u w:val="single"/>
    </w:rPr>
  </w:style>
  <w:style w:type="character" w:customStyle="1" w:styleId="17">
    <w:name w:val=" Char Char6"/>
    <w:basedOn w:val="14"/>
    <w:link w:val="5"/>
    <w:qFormat/>
    <w:locked/>
    <w:uiPriority w:val="9"/>
    <w:rPr>
      <w:b/>
      <w:bCs/>
      <w:kern w:val="44"/>
      <w:sz w:val="44"/>
      <w:szCs w:val="44"/>
    </w:rPr>
  </w:style>
  <w:style w:type="character" w:customStyle="1" w:styleId="18">
    <w:name w:val=" Char Char5"/>
    <w:basedOn w:val="14"/>
    <w:link w:val="6"/>
    <w:qFormat/>
    <w:locked/>
    <w:uiPriority w:val="9"/>
    <w:rPr>
      <w:rFonts w:ascii="Cambria" w:hAnsi="Cambria"/>
      <w:b/>
      <w:bCs/>
      <w:sz w:val="32"/>
      <w:szCs w:val="32"/>
    </w:rPr>
  </w:style>
  <w:style w:type="paragraph" w:customStyle="1" w:styleId="19">
    <w:name w:val="List Paragraph"/>
    <w:basedOn w:val="1"/>
    <w:qFormat/>
    <w:uiPriority w:val="34"/>
    <w:pPr>
      <w:ind w:firstLine="420" w:firstLineChars="200"/>
    </w:pPr>
  </w:style>
  <w:style w:type="paragraph" w:customStyle="1" w:styleId="2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1">
    <w:name w:val="标题 2 Char"/>
    <w:basedOn w:val="14"/>
    <w:link w:val="6"/>
    <w:qFormat/>
    <w:uiPriority w:val="9"/>
    <w:rPr>
      <w:rFonts w:asciiTheme="majorHAnsi" w:hAnsiTheme="majorHAnsi" w:eastAsiaTheme="majorEastAsia" w:cstheme="majorBidi"/>
      <w:b/>
      <w:bCs/>
      <w:kern w:val="2"/>
      <w:sz w:val="32"/>
      <w:szCs w:val="32"/>
    </w:rPr>
  </w:style>
  <w:style w:type="paragraph" w:customStyle="1" w:styleId="22">
    <w:name w:val="四号正文"/>
    <w:basedOn w:val="1"/>
    <w:qFormat/>
    <w:uiPriority w:val="0"/>
    <w:pPr>
      <w:widowControl/>
      <w:spacing w:line="360" w:lineRule="auto"/>
      <w:jc w:val="left"/>
    </w:pPr>
    <w:rPr>
      <w:rFonts w:ascii="??" w:hAnsi="??" w:eastAsia="宋体"/>
      <w:color w:val="000000"/>
      <w:kern w:val="0"/>
      <w:sz w:val="28"/>
      <w:szCs w:val="21"/>
    </w:rPr>
  </w:style>
  <w:style w:type="character" w:customStyle="1" w:styleId="23">
    <w:name w:val="font91"/>
    <w:basedOn w:val="14"/>
    <w:qFormat/>
    <w:uiPriority w:val="0"/>
    <w:rPr>
      <w:rFonts w:hint="eastAsia" w:ascii="宋体" w:hAnsi="宋体" w:eastAsia="宋体" w:cs="宋体"/>
      <w:color w:val="000000"/>
      <w:sz w:val="24"/>
      <w:szCs w:val="24"/>
      <w:u w:val="none"/>
    </w:rPr>
  </w:style>
  <w:style w:type="character" w:customStyle="1" w:styleId="24">
    <w:name w:val="font121"/>
    <w:basedOn w:val="1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X%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X%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6032;&#24314;%20XLSX%20&#24037;&#20316;&#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41411642562119"/>
          <c:y val="0.148092372276715"/>
          <c:w val="0.86620811287478"/>
          <c:h val="0.619199021705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工作表.xlsx]Sheet1'!$B$9:$B$10</c:f>
              <c:strCache>
                <c:ptCount val="2"/>
                <c:pt idx="0">
                  <c:v>2022年</c:v>
                </c:pt>
                <c:pt idx="1">
                  <c:v>2023年</c:v>
                </c:pt>
              </c:strCache>
            </c:strRef>
          </c:cat>
          <c:val>
            <c:numRef>
              <c:f>'[新建 XLSX 工作表.xlsx]Sheet1'!$C$9:$C$10</c:f>
              <c:numCache>
                <c:formatCode>General</c:formatCode>
                <c:ptCount val="2"/>
                <c:pt idx="0">
                  <c:v>134.24</c:v>
                </c:pt>
                <c:pt idx="1">
                  <c:v>190.26</c:v>
                </c:pt>
              </c:numCache>
            </c:numRef>
          </c:val>
        </c:ser>
        <c:dLbls>
          <c:showLegendKey val="0"/>
          <c:showVal val="1"/>
          <c:showCatName val="0"/>
          <c:showSerName val="0"/>
          <c:showPercent val="0"/>
          <c:showBubbleSize val="0"/>
        </c:dLbls>
        <c:gapWidth val="150"/>
        <c:overlap val="0"/>
        <c:axId val="466566455"/>
        <c:axId val="649619266"/>
      </c:barChart>
      <c:catAx>
        <c:axId val="4665664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9619266"/>
        <c:crosses val="autoZero"/>
        <c:auto val="1"/>
        <c:lblAlgn val="ctr"/>
        <c:lblOffset val="100"/>
        <c:noMultiLvlLbl val="0"/>
      </c:catAx>
      <c:valAx>
        <c:axId val="64961926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65664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工作表.xlsx]Sheet1'!$B$9:$B$10</c:f>
              <c:strCache>
                <c:ptCount val="2"/>
                <c:pt idx="0">
                  <c:v>一般公共预算财政拨款收入</c:v>
                </c:pt>
                <c:pt idx="1">
                  <c:v>政府性基金预算财政拨款收入</c:v>
                </c:pt>
              </c:strCache>
            </c:strRef>
          </c:cat>
          <c:val>
            <c:numRef>
              <c:f>'[新建 XLSX 工作表.xlsx]Sheet1'!$C$9:$C$10</c:f>
              <c:numCache>
                <c:formatCode>0.00%</c:formatCode>
                <c:ptCount val="2"/>
                <c:pt idx="0">
                  <c:v>0.8949</c:v>
                </c:pt>
                <c:pt idx="1">
                  <c:v>0.1051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工作表.xlsx]Sheet1'!$B$9:$B$10</c:f>
              <c:strCache>
                <c:ptCount val="2"/>
                <c:pt idx="0">
                  <c:v>基本支出</c:v>
                </c:pt>
                <c:pt idx="1">
                  <c:v>项目支出</c:v>
                </c:pt>
              </c:strCache>
            </c:strRef>
          </c:cat>
          <c:val>
            <c:numRef>
              <c:f>'[新建 XLSX 工作表.xlsx]Sheet1'!$C$9:$C$10</c:f>
              <c:numCache>
                <c:formatCode>0.00%</c:formatCode>
                <c:ptCount val="2"/>
                <c:pt idx="0">
                  <c:v>0.7945</c:v>
                </c:pt>
                <c:pt idx="1">
                  <c:v>0.2055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41411642562119"/>
          <c:y val="0.148092372276715"/>
          <c:w val="0.86620811287478"/>
          <c:h val="0.619199021705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工作表.xlsx]Sheet1'!$B$9:$B$10</c:f>
              <c:strCache>
                <c:ptCount val="2"/>
                <c:pt idx="0">
                  <c:v>2022年</c:v>
                </c:pt>
                <c:pt idx="1">
                  <c:v>2023年</c:v>
                </c:pt>
              </c:strCache>
            </c:strRef>
          </c:cat>
          <c:val>
            <c:numRef>
              <c:f>'[新建 XLSX 工作表.xlsx]Sheet1'!$C$9:$C$10</c:f>
              <c:numCache>
                <c:formatCode>General</c:formatCode>
                <c:ptCount val="2"/>
                <c:pt idx="0">
                  <c:v>134.24</c:v>
                </c:pt>
                <c:pt idx="1">
                  <c:v>190.26</c:v>
                </c:pt>
              </c:numCache>
            </c:numRef>
          </c:val>
        </c:ser>
        <c:dLbls>
          <c:showLegendKey val="0"/>
          <c:showVal val="1"/>
          <c:showCatName val="0"/>
          <c:showSerName val="0"/>
          <c:showPercent val="0"/>
          <c:showBubbleSize val="0"/>
        </c:dLbls>
        <c:gapWidth val="150"/>
        <c:overlap val="0"/>
        <c:axId val="466566455"/>
        <c:axId val="649619266"/>
      </c:barChart>
      <c:catAx>
        <c:axId val="4665664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9619266"/>
        <c:crosses val="autoZero"/>
        <c:auto val="1"/>
        <c:lblAlgn val="ctr"/>
        <c:lblOffset val="100"/>
        <c:noMultiLvlLbl val="0"/>
      </c:catAx>
      <c:valAx>
        <c:axId val="64961926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65664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745"/>
          <c:y val="0.0625"/>
        </c:manualLayout>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工作表.xlsx]Sheet1'!$B$9:$B$10</c:f>
              <c:strCache>
                <c:ptCount val="2"/>
                <c:pt idx="0">
                  <c:v>2022年</c:v>
                </c:pt>
                <c:pt idx="1">
                  <c:v>2023年</c:v>
                </c:pt>
              </c:strCache>
            </c:strRef>
          </c:cat>
          <c:val>
            <c:numRef>
              <c:f>'[新建 XLSX 工作表.xlsx]Sheet1'!$C$9:$C$10</c:f>
              <c:numCache>
                <c:formatCode>General</c:formatCode>
                <c:ptCount val="2"/>
                <c:pt idx="0">
                  <c:v>124.24</c:v>
                </c:pt>
                <c:pt idx="1">
                  <c:v>170.26</c:v>
                </c:pt>
              </c:numCache>
            </c:numRef>
          </c:val>
        </c:ser>
        <c:dLbls>
          <c:showLegendKey val="0"/>
          <c:showVal val="1"/>
          <c:showCatName val="0"/>
          <c:showSerName val="0"/>
          <c:showPercent val="0"/>
          <c:showBubbleSize val="0"/>
        </c:dLbls>
        <c:gapWidth val="150"/>
        <c:overlap val="100"/>
        <c:axId val="692867177"/>
        <c:axId val="620539251"/>
      </c:barChart>
      <c:catAx>
        <c:axId val="69286717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0539251"/>
        <c:crosses val="autoZero"/>
        <c:auto val="1"/>
        <c:lblAlgn val="ctr"/>
        <c:lblOffset val="100"/>
        <c:noMultiLvlLbl val="0"/>
      </c:catAx>
      <c:valAx>
        <c:axId val="6205392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86717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工作表.xlsx]Sheet1'!$B$9:$B$11</c:f>
              <c:strCache>
                <c:ptCount val="3"/>
                <c:pt idx="0">
                  <c:v>社会保障和就业支出</c:v>
                </c:pt>
                <c:pt idx="1">
                  <c:v>卫生健康支出</c:v>
                </c:pt>
                <c:pt idx="2">
                  <c:v>住房保障支出</c:v>
                </c:pt>
              </c:strCache>
            </c:strRef>
          </c:cat>
          <c:val>
            <c:numRef>
              <c:f>'[新建 XLSX 工作表.xlsx]Sheet1'!$C$9:$C$11</c:f>
              <c:numCache>
                <c:formatCode>0.00%</c:formatCode>
                <c:ptCount val="3"/>
                <c:pt idx="0">
                  <c:v>0.8809</c:v>
                </c:pt>
                <c:pt idx="1">
                  <c:v>0.0523</c:v>
                </c:pt>
                <c:pt idx="2">
                  <c:v>0.0668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工作表.xlsx]Sheet1'!$B$9:$B$11</c:f>
              <c:strCache>
                <c:ptCount val="3"/>
                <c:pt idx="0">
                  <c:v>因公出国（境）费</c:v>
                </c:pt>
                <c:pt idx="1">
                  <c:v>公务用车运行维护费</c:v>
                </c:pt>
                <c:pt idx="2">
                  <c:v>公务接待费</c:v>
                </c:pt>
              </c:strCache>
            </c:strRef>
          </c:cat>
          <c:val>
            <c:numRef>
              <c:f>'[新建 XLSX 工作表.xlsx]Sheet1'!$C$9:$C$11</c:f>
              <c:numCache>
                <c:formatCode>0.00%</c:formatCode>
                <c:ptCount val="3"/>
                <c:pt idx="0">
                  <c:v>0</c:v>
                </c:pt>
                <c:pt idx="1">
                  <c:v>0.573</c:v>
                </c:pt>
                <c:pt idx="2">
                  <c:v>0.427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15999</Words>
  <Characters>17362</Characters>
  <Lines>0</Lines>
  <Paragraphs>0</Paragraphs>
  <TotalTime>11</TotalTime>
  <ScaleCrop>false</ScaleCrop>
  <LinksUpToDate>false</LinksUpToDate>
  <CharactersWithSpaces>17963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2021-09-10T11:29:00Z</dcterms:created>
  <dc:creator>Administrator</dc:creator>
  <cp:lastModifiedBy>WPS_1682216591</cp:lastModifiedBy>
  <cp:lastPrinted>2024-09-23T07:09:00Z</cp:lastPrinted>
  <dcterms:modified xsi:type="dcterms:W3CDTF">2024-09-23T07:50:11Z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18FC226F4F024897A5239770C62C4D12_13</vt:lpwstr>
  </property>
</Properties>
</file>